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EC43D" w14:textId="47E2B64A" w:rsidR="00B51520" w:rsidRPr="00B51520" w:rsidRDefault="00B51520" w:rsidP="00B51520">
      <w:pPr>
        <w:pStyle w:val="berschrift1"/>
        <w:numPr>
          <w:ilvl w:val="0"/>
          <w:numId w:val="1"/>
        </w:numPr>
        <w:rPr>
          <w:lang w:val="en-GB"/>
        </w:rPr>
      </w:pPr>
      <w:r>
        <w:rPr>
          <w:lang w:val="en-GB"/>
        </w:rPr>
        <w:t xml:space="preserve">37. </w:t>
      </w:r>
      <w:r w:rsidRPr="00CD2B17">
        <w:rPr>
          <w:lang w:val="en-GB"/>
        </w:rPr>
        <w:t>In Festo Visitationis B</w:t>
      </w:r>
      <w:r w:rsidR="00732DB0">
        <w:rPr>
          <w:lang w:val="en-GB"/>
        </w:rPr>
        <w:t xml:space="preserve">eatae </w:t>
      </w:r>
      <w:r w:rsidRPr="00CD2B17">
        <w:rPr>
          <w:lang w:val="en-GB"/>
        </w:rPr>
        <w:t>M</w:t>
      </w:r>
      <w:r w:rsidR="00732DB0">
        <w:rPr>
          <w:lang w:val="en-GB"/>
        </w:rPr>
        <w:t xml:space="preserve">ariae </w:t>
      </w:r>
      <w:r w:rsidRPr="00CD2B17">
        <w:rPr>
          <w:lang w:val="en-GB"/>
        </w:rPr>
        <w:t>V</w:t>
      </w:r>
      <w:r w:rsidR="00732DB0">
        <w:rPr>
          <w:lang w:val="en-GB"/>
        </w:rPr>
        <w:t>irginis</w:t>
      </w:r>
      <w:r w:rsidRPr="00CD2B17">
        <w:rPr>
          <w:lang w:val="en-GB"/>
        </w:rPr>
        <w:t xml:space="preserve"> in </w:t>
      </w:r>
      <w:r w:rsidR="009B099E" w:rsidRPr="00CD2B17">
        <w:rPr>
          <w:lang w:val="en-GB"/>
        </w:rPr>
        <w:t>primis V</w:t>
      </w:r>
      <w:r w:rsidRPr="00CD2B17">
        <w:rPr>
          <w:lang w:val="en-GB"/>
        </w:rPr>
        <w:t>esperis (SC P 104)</w:t>
      </w:r>
    </w:p>
    <w:tbl>
      <w:tblPr>
        <w:tblW w:w="9063" w:type="dxa"/>
        <w:tblInd w:w="17" w:type="dxa"/>
        <w:tblLayout w:type="fixed"/>
        <w:tblLook w:val="0000" w:firstRow="0" w:lastRow="0" w:firstColumn="0" w:lastColumn="0" w:noHBand="0" w:noVBand="0"/>
      </w:tblPr>
      <w:tblGrid>
        <w:gridCol w:w="4533"/>
        <w:gridCol w:w="4530"/>
      </w:tblGrid>
      <w:tr w:rsidR="00A335FD" w14:paraId="76CB01A7" w14:textId="77777777" w:rsidTr="00B51520">
        <w:tc>
          <w:tcPr>
            <w:tcW w:w="4533" w:type="dxa"/>
          </w:tcPr>
          <w:p w14:paraId="4783A629" w14:textId="5F46A30C" w:rsidR="00A335FD" w:rsidRDefault="00B51520">
            <w:pPr>
              <w:pStyle w:val="Textkrper"/>
              <w:widowControl w:val="0"/>
              <w:rPr>
                <w:lang w:val="en-GB"/>
              </w:rPr>
            </w:pPr>
            <w:r>
              <w:rPr>
                <w:i/>
                <w:iCs/>
                <w:szCs w:val="22"/>
                <w:lang w:val="en-GB"/>
              </w:rPr>
              <w:t>Responsory</w:t>
            </w:r>
          </w:p>
        </w:tc>
        <w:tc>
          <w:tcPr>
            <w:tcW w:w="4530" w:type="dxa"/>
          </w:tcPr>
          <w:p w14:paraId="208A5AD3" w14:textId="77777777" w:rsidR="00A335FD" w:rsidRDefault="00A335FD">
            <w:pPr>
              <w:widowControl w:val="0"/>
              <w:rPr>
                <w:rFonts w:ascii="Adobe Garamond Pro" w:hAnsi="Adobe Garamond Pro"/>
                <w:b/>
                <w:sz w:val="22"/>
                <w:szCs w:val="22"/>
                <w:lang w:val="en-GB"/>
              </w:rPr>
            </w:pPr>
          </w:p>
        </w:tc>
      </w:tr>
      <w:tr w:rsidR="00A335FD" w:rsidRPr="00EA717E" w14:paraId="49BDA16C" w14:textId="77777777" w:rsidTr="00B51520">
        <w:tc>
          <w:tcPr>
            <w:tcW w:w="4533" w:type="dxa"/>
          </w:tcPr>
          <w:p w14:paraId="650B5BED" w14:textId="62560321" w:rsidR="002E1B34" w:rsidRPr="00CD2B17" w:rsidRDefault="002E1B34">
            <w:pPr>
              <w:pStyle w:val="Textkrper"/>
              <w:widowControl w:val="0"/>
              <w:rPr>
                <w:i/>
                <w:iCs/>
                <w:lang w:val="it-IT"/>
              </w:rPr>
            </w:pPr>
            <w:bookmarkStart w:id="0" w:name="_Hlk173163841"/>
            <w:r w:rsidRPr="005C5549">
              <w:rPr>
                <w:i/>
                <w:iCs/>
                <w:lang w:val="it-IT"/>
              </w:rPr>
              <w:t>Rex inspirator cordium Maria det subsidium devios erigendo ut veniat de Libano</w:t>
            </w:r>
            <w:bookmarkEnd w:id="0"/>
          </w:p>
        </w:tc>
        <w:tc>
          <w:tcPr>
            <w:tcW w:w="4530" w:type="dxa"/>
          </w:tcPr>
          <w:p w14:paraId="7FD28177" w14:textId="11FDE117" w:rsidR="00A335FD" w:rsidRPr="00931F28" w:rsidRDefault="00CD2B17">
            <w:pPr>
              <w:pStyle w:val="Textkrper"/>
              <w:widowControl w:val="0"/>
              <w:rPr>
                <w:lang w:val="it-IT"/>
              </w:rPr>
            </w:pPr>
            <w:r>
              <w:rPr>
                <w:szCs w:val="22"/>
                <w:lang w:val="en-TT"/>
              </w:rPr>
              <w:t>King, inspirer of hearts, may Mary give assistance, raising up those astray that she may come from Lebanon</w:t>
            </w:r>
          </w:p>
        </w:tc>
      </w:tr>
      <w:tr w:rsidR="00B51520" w:rsidRPr="00EA717E" w14:paraId="21CBCD38" w14:textId="77777777" w:rsidTr="00B51520">
        <w:tc>
          <w:tcPr>
            <w:tcW w:w="4533" w:type="dxa"/>
          </w:tcPr>
          <w:p w14:paraId="14ADC37D" w14:textId="6A6C18BC" w:rsidR="00B51520" w:rsidRPr="00931F28" w:rsidRDefault="00CD2B17">
            <w:pPr>
              <w:pStyle w:val="Textkrper"/>
              <w:widowControl w:val="0"/>
              <w:rPr>
                <w:lang w:val="it-IT"/>
              </w:rPr>
            </w:pPr>
            <w:r w:rsidRPr="00931F28">
              <w:rPr>
                <w:lang w:val="it-IT"/>
              </w:rPr>
              <w:t>{</w:t>
            </w:r>
            <w:r w:rsidRPr="00931F28">
              <w:rPr>
                <w:highlight w:val="cyan"/>
                <w:lang w:val="it-IT"/>
              </w:rPr>
              <w:t>R.</w:t>
            </w:r>
            <w:r w:rsidRPr="00931F28">
              <w:rPr>
                <w:lang w:val="it-IT"/>
              </w:rPr>
              <w:t xml:space="preserve">} </w:t>
            </w:r>
            <w:r w:rsidRPr="005C5549">
              <w:rPr>
                <w:i/>
                <w:iCs/>
                <w:lang w:val="it-IT"/>
              </w:rPr>
              <w:t xml:space="preserve">tamquam </w:t>
            </w:r>
            <w:proofErr w:type="gramStart"/>
            <w:r w:rsidRPr="005C5549">
              <w:rPr>
                <w:i/>
                <w:iCs/>
                <w:lang w:val="it-IT"/>
              </w:rPr>
              <w:t>amica</w:t>
            </w:r>
            <w:proofErr w:type="gramEnd"/>
            <w:r w:rsidRPr="005C5549">
              <w:rPr>
                <w:i/>
                <w:iCs/>
                <w:lang w:val="it-IT"/>
              </w:rPr>
              <w:t xml:space="preserve"> </w:t>
            </w:r>
            <w:r w:rsidR="00B74385">
              <w:rPr>
                <w:i/>
                <w:iCs/>
                <w:lang w:val="it-IT"/>
              </w:rPr>
              <w:t>D</w:t>
            </w:r>
            <w:r w:rsidRPr="005C5549">
              <w:rPr>
                <w:i/>
                <w:iCs/>
                <w:lang w:val="it-IT"/>
              </w:rPr>
              <w:t>omino anxios visitando.</w:t>
            </w:r>
          </w:p>
        </w:tc>
        <w:tc>
          <w:tcPr>
            <w:tcW w:w="4530" w:type="dxa"/>
          </w:tcPr>
          <w:p w14:paraId="6931425D" w14:textId="406EAD49" w:rsidR="00B51520" w:rsidRPr="00931F28" w:rsidRDefault="00CD2B17">
            <w:pPr>
              <w:pStyle w:val="Textkrper"/>
              <w:widowControl w:val="0"/>
              <w:rPr>
                <w:lang w:val="it-IT"/>
              </w:rPr>
            </w:pPr>
            <w:r w:rsidRPr="00931F28">
              <w:rPr>
                <w:lang w:val="it-IT"/>
              </w:rPr>
              <w:t>{</w:t>
            </w:r>
            <w:r w:rsidRPr="00931F28">
              <w:rPr>
                <w:highlight w:val="cyan"/>
                <w:lang w:val="it-IT"/>
              </w:rPr>
              <w:t>R.</w:t>
            </w:r>
            <w:r w:rsidRPr="00931F28">
              <w:rPr>
                <w:lang w:val="it-IT"/>
              </w:rPr>
              <w:t>}</w:t>
            </w:r>
            <w:r>
              <w:rPr>
                <w:lang w:val="it-IT"/>
              </w:rPr>
              <w:t xml:space="preserve"> </w:t>
            </w:r>
            <w:r>
              <w:rPr>
                <w:szCs w:val="22"/>
                <w:lang w:val="en-TT"/>
              </w:rPr>
              <w:t>visiting the worried as a friend to the Lord.</w:t>
            </w:r>
          </w:p>
        </w:tc>
      </w:tr>
      <w:tr w:rsidR="00A335FD" w:rsidRPr="00EA717E" w14:paraId="531A51BD" w14:textId="77777777" w:rsidTr="00B51520">
        <w:tc>
          <w:tcPr>
            <w:tcW w:w="4533" w:type="dxa"/>
          </w:tcPr>
          <w:p w14:paraId="0AE69B5B" w14:textId="15D4B1D5" w:rsidR="008A3274" w:rsidRPr="00931F28" w:rsidRDefault="00B51520">
            <w:pPr>
              <w:pStyle w:val="Textkrper"/>
              <w:widowControl w:val="0"/>
              <w:rPr>
                <w:lang w:val="it-IT"/>
              </w:rPr>
            </w:pPr>
            <w:r w:rsidRPr="00931F28">
              <w:rPr>
                <w:rFonts w:eastAsia="MS Mincho"/>
                <w:szCs w:val="22"/>
                <w:lang w:val="it-IT"/>
              </w:rPr>
              <w:t>{</w:t>
            </w:r>
            <w:r w:rsidRPr="00931F28">
              <w:rPr>
                <w:rFonts w:eastAsia="MS Mincho"/>
                <w:szCs w:val="22"/>
                <w:highlight w:val="cyan"/>
                <w:lang w:val="it-IT"/>
              </w:rPr>
              <w:t>V.</w:t>
            </w:r>
            <w:r w:rsidRPr="00931F28">
              <w:rPr>
                <w:rFonts w:eastAsia="MS Mincho"/>
                <w:szCs w:val="22"/>
                <w:lang w:val="it-IT"/>
              </w:rPr>
              <w:t>}</w:t>
            </w:r>
            <w:r w:rsidR="008A3274" w:rsidRPr="00931F28">
              <w:rPr>
                <w:rFonts w:eastAsia="MS Mincho"/>
                <w:szCs w:val="22"/>
                <w:lang w:val="it-IT"/>
              </w:rPr>
              <w:t xml:space="preserve"> </w:t>
            </w:r>
            <w:bookmarkStart w:id="1" w:name="_Hlk173164299"/>
            <w:r w:rsidR="008A3274" w:rsidRPr="00931F28">
              <w:rPr>
                <w:lang w:val="it-IT"/>
              </w:rPr>
              <w:t xml:space="preserve">Surge ferventer aquilo veni auster de angulo </w:t>
            </w:r>
            <w:r w:rsidR="002F722A">
              <w:rPr>
                <w:lang w:val="it-IT"/>
              </w:rPr>
              <w:t>h</w:t>
            </w:r>
            <w:r w:rsidR="008A3274" w:rsidRPr="00931F28">
              <w:rPr>
                <w:lang w:val="it-IT"/>
              </w:rPr>
              <w:t>ortum meum perflando.</w:t>
            </w:r>
            <w:bookmarkEnd w:id="1"/>
          </w:p>
        </w:tc>
        <w:tc>
          <w:tcPr>
            <w:tcW w:w="4530" w:type="dxa"/>
          </w:tcPr>
          <w:p w14:paraId="4BE2B3D8" w14:textId="22A0191E" w:rsidR="00A335FD" w:rsidRPr="00931F28" w:rsidRDefault="00CD2B17">
            <w:pPr>
              <w:pStyle w:val="Textkrper"/>
              <w:widowControl w:val="0"/>
              <w:rPr>
                <w:lang w:val="it-IT"/>
              </w:rPr>
            </w:pPr>
            <w:r w:rsidRPr="00931F28">
              <w:rPr>
                <w:lang w:val="it-IT"/>
              </w:rPr>
              <w:t>{</w:t>
            </w:r>
            <w:r>
              <w:rPr>
                <w:highlight w:val="cyan"/>
                <w:lang w:val="it-IT"/>
              </w:rPr>
              <w:t>V</w:t>
            </w:r>
            <w:r w:rsidRPr="00931F28">
              <w:rPr>
                <w:highlight w:val="cyan"/>
                <w:lang w:val="it-IT"/>
              </w:rPr>
              <w:t>.</w:t>
            </w:r>
            <w:r w:rsidRPr="00931F28">
              <w:rPr>
                <w:lang w:val="it-IT"/>
              </w:rPr>
              <w:t>}</w:t>
            </w:r>
            <w:r>
              <w:rPr>
                <w:lang w:val="it-IT"/>
              </w:rPr>
              <w:t xml:space="preserve"> </w:t>
            </w:r>
            <w:r>
              <w:rPr>
                <w:szCs w:val="22"/>
                <w:lang w:val="en-TT"/>
              </w:rPr>
              <w:t>Rise in heat, North Wind, come South Wind from your corner blowing through my garden.</w:t>
            </w:r>
          </w:p>
        </w:tc>
      </w:tr>
      <w:tr w:rsidR="002E1B34" w:rsidRPr="00EA717E" w14:paraId="03522C83" w14:textId="77777777" w:rsidTr="00B51520">
        <w:tc>
          <w:tcPr>
            <w:tcW w:w="4533" w:type="dxa"/>
          </w:tcPr>
          <w:p w14:paraId="69B5F7E0" w14:textId="5B0C59EE" w:rsidR="002E1B34" w:rsidRPr="00931F28" w:rsidRDefault="00D74351">
            <w:pPr>
              <w:pStyle w:val="Textkrper"/>
              <w:widowControl w:val="0"/>
              <w:rPr>
                <w:rFonts w:eastAsia="MS Mincho"/>
                <w:szCs w:val="22"/>
                <w:lang w:val="it-IT"/>
              </w:rPr>
            </w:pPr>
            <w:r w:rsidRPr="00931F28">
              <w:rPr>
                <w:szCs w:val="22"/>
                <w:lang w:val="it-IT"/>
              </w:rPr>
              <w:t>{</w:t>
            </w:r>
            <w:r w:rsidRPr="00931F28">
              <w:rPr>
                <w:szCs w:val="22"/>
                <w:highlight w:val="cyan"/>
                <w:lang w:val="it-IT"/>
              </w:rPr>
              <w:t>R.</w:t>
            </w:r>
            <w:r w:rsidRPr="00931F28">
              <w:rPr>
                <w:szCs w:val="22"/>
                <w:lang w:val="it-IT"/>
              </w:rPr>
              <w:t>}</w:t>
            </w:r>
            <w:r w:rsidR="002E1B34" w:rsidRPr="00931F28">
              <w:rPr>
                <w:rFonts w:eastAsia="MS Mincho"/>
                <w:szCs w:val="22"/>
                <w:lang w:val="it-IT"/>
              </w:rPr>
              <w:t xml:space="preserve"> </w:t>
            </w:r>
            <w:r w:rsidR="002E1B34" w:rsidRPr="009B099E">
              <w:rPr>
                <w:i/>
                <w:iCs/>
                <w:lang w:val="it-IT"/>
              </w:rPr>
              <w:t>Tamquam amica domino anxios visitando.</w:t>
            </w:r>
          </w:p>
        </w:tc>
        <w:tc>
          <w:tcPr>
            <w:tcW w:w="4530" w:type="dxa"/>
          </w:tcPr>
          <w:p w14:paraId="04F342B1" w14:textId="0A0E1B99" w:rsidR="002E1B34" w:rsidRPr="00931F28" w:rsidRDefault="00CD2B17">
            <w:pPr>
              <w:pStyle w:val="Textkrper"/>
              <w:widowControl w:val="0"/>
              <w:rPr>
                <w:lang w:val="it-IT"/>
              </w:rPr>
            </w:pPr>
            <w:r w:rsidRPr="00931F28">
              <w:rPr>
                <w:lang w:val="it-IT"/>
              </w:rPr>
              <w:t>{</w:t>
            </w:r>
            <w:r w:rsidRPr="00931F28">
              <w:rPr>
                <w:highlight w:val="cyan"/>
                <w:lang w:val="it-IT"/>
              </w:rPr>
              <w:t>R.</w:t>
            </w:r>
            <w:r w:rsidRPr="00931F28">
              <w:rPr>
                <w:lang w:val="it-IT"/>
              </w:rPr>
              <w:t>}</w:t>
            </w:r>
            <w:r>
              <w:rPr>
                <w:lang w:val="it-IT"/>
              </w:rPr>
              <w:t xml:space="preserve"> </w:t>
            </w:r>
            <w:r>
              <w:rPr>
                <w:rFonts w:eastAsia="MS Mincho" w:cs="Cambria"/>
                <w:szCs w:val="22"/>
                <w:lang w:val="en-TT"/>
              </w:rPr>
              <w:t>V</w:t>
            </w:r>
            <w:r w:rsidRPr="001E5030">
              <w:rPr>
                <w:rFonts w:eastAsia="MS Mincho" w:cs="Cambria"/>
                <w:szCs w:val="22"/>
                <w:lang w:val="en-TT"/>
              </w:rPr>
              <w:t>isiting the worried as a friend to the Lord.</w:t>
            </w:r>
          </w:p>
        </w:tc>
      </w:tr>
      <w:tr w:rsidR="005C5549" w:rsidRPr="00EA717E" w14:paraId="243F08DA" w14:textId="77777777" w:rsidTr="00B51520">
        <w:tc>
          <w:tcPr>
            <w:tcW w:w="4533" w:type="dxa"/>
          </w:tcPr>
          <w:p w14:paraId="255965FB" w14:textId="61A23AB7" w:rsidR="005C5549" w:rsidRPr="005C5549" w:rsidRDefault="005C5549" w:rsidP="005C5549">
            <w:pPr>
              <w:pStyle w:val="Textkrper"/>
              <w:widowControl w:val="0"/>
              <w:rPr>
                <w:szCs w:val="22"/>
                <w:lang w:val="it-IT"/>
              </w:rPr>
            </w:pPr>
            <w:bookmarkStart w:id="2" w:name="_Hlk173169812"/>
            <w:r w:rsidRPr="005C5549">
              <w:rPr>
                <w:i/>
                <w:iCs/>
                <w:szCs w:val="22"/>
                <w:lang w:val="it-IT"/>
              </w:rPr>
              <w:t xml:space="preserve">Gloria </w:t>
            </w:r>
            <w:r w:rsidR="00CD2B17">
              <w:rPr>
                <w:i/>
                <w:iCs/>
                <w:szCs w:val="22"/>
                <w:lang w:val="it-IT"/>
              </w:rPr>
              <w:t>P</w:t>
            </w:r>
            <w:r w:rsidRPr="005C5549">
              <w:rPr>
                <w:i/>
                <w:iCs/>
                <w:szCs w:val="22"/>
                <w:lang w:val="it-IT"/>
              </w:rPr>
              <w:t xml:space="preserve">atri, et </w:t>
            </w:r>
            <w:r w:rsidR="00CD2B17">
              <w:rPr>
                <w:i/>
                <w:iCs/>
                <w:szCs w:val="22"/>
                <w:lang w:val="it-IT"/>
              </w:rPr>
              <w:t>F</w:t>
            </w:r>
            <w:r w:rsidRPr="005C5549">
              <w:rPr>
                <w:i/>
                <w:iCs/>
                <w:szCs w:val="22"/>
                <w:lang w:val="it-IT"/>
              </w:rPr>
              <w:t xml:space="preserve">ilio, et </w:t>
            </w:r>
            <w:r w:rsidR="00CD2B17">
              <w:rPr>
                <w:i/>
                <w:iCs/>
                <w:szCs w:val="22"/>
                <w:lang w:val="it-IT"/>
              </w:rPr>
              <w:t>S</w:t>
            </w:r>
            <w:r w:rsidRPr="005C5549">
              <w:rPr>
                <w:i/>
                <w:iCs/>
                <w:szCs w:val="22"/>
                <w:lang w:val="it-IT"/>
              </w:rPr>
              <w:t xml:space="preserve">piritu </w:t>
            </w:r>
            <w:r w:rsidR="00CD2B17">
              <w:rPr>
                <w:i/>
                <w:iCs/>
                <w:szCs w:val="22"/>
                <w:lang w:val="it-IT"/>
              </w:rPr>
              <w:t>S</w:t>
            </w:r>
            <w:r w:rsidRPr="005C5549">
              <w:rPr>
                <w:i/>
                <w:iCs/>
                <w:szCs w:val="22"/>
                <w:lang w:val="it-IT"/>
              </w:rPr>
              <w:t>ancto.</w:t>
            </w:r>
            <w:bookmarkEnd w:id="2"/>
          </w:p>
        </w:tc>
        <w:tc>
          <w:tcPr>
            <w:tcW w:w="4530" w:type="dxa"/>
          </w:tcPr>
          <w:p w14:paraId="71AA1045" w14:textId="3067FB8E" w:rsidR="005C5549" w:rsidRPr="005C5549" w:rsidRDefault="005C5549" w:rsidP="005C5549">
            <w:pPr>
              <w:pStyle w:val="Textkrper"/>
              <w:widowControl w:val="0"/>
              <w:rPr>
                <w:lang w:val="en-US"/>
              </w:rPr>
            </w:pPr>
            <w:r>
              <w:rPr>
                <w:rFonts w:eastAsia="MS Mincho" w:cs="Cambria"/>
                <w:i/>
                <w:iCs/>
                <w:szCs w:val="22"/>
                <w:lang w:val="en-US"/>
              </w:rPr>
              <w:t>Glory be to the Father, and to the Son, and to the Holy Ghost.</w:t>
            </w:r>
          </w:p>
        </w:tc>
      </w:tr>
      <w:tr w:rsidR="009B099E" w:rsidRPr="00EA717E" w14:paraId="3369FCEA" w14:textId="77777777" w:rsidTr="00B51520">
        <w:tc>
          <w:tcPr>
            <w:tcW w:w="4533" w:type="dxa"/>
          </w:tcPr>
          <w:p w14:paraId="46603744" w14:textId="595C3DDF" w:rsidR="009B099E" w:rsidRPr="005C5549" w:rsidRDefault="009B099E" w:rsidP="005C5549">
            <w:pPr>
              <w:pStyle w:val="Textkrper"/>
              <w:widowControl w:val="0"/>
              <w:rPr>
                <w:i/>
                <w:iCs/>
                <w:szCs w:val="22"/>
                <w:lang w:val="it-IT"/>
              </w:rPr>
            </w:pPr>
            <w:r w:rsidRPr="00931F28">
              <w:rPr>
                <w:szCs w:val="22"/>
                <w:lang w:val="it-IT"/>
              </w:rPr>
              <w:t>{</w:t>
            </w:r>
            <w:r w:rsidRPr="00931F28">
              <w:rPr>
                <w:szCs w:val="22"/>
                <w:highlight w:val="cyan"/>
                <w:lang w:val="it-IT"/>
              </w:rPr>
              <w:t>R.</w:t>
            </w:r>
            <w:r w:rsidRPr="00931F28">
              <w:rPr>
                <w:szCs w:val="22"/>
                <w:lang w:val="it-IT"/>
              </w:rPr>
              <w:t>}</w:t>
            </w:r>
            <w:r w:rsidRPr="00931F28">
              <w:rPr>
                <w:rFonts w:eastAsia="MS Mincho"/>
                <w:szCs w:val="22"/>
                <w:lang w:val="it-IT"/>
              </w:rPr>
              <w:t xml:space="preserve"> </w:t>
            </w:r>
            <w:r w:rsidRPr="00931F28">
              <w:rPr>
                <w:lang w:val="it-IT"/>
              </w:rPr>
              <w:t xml:space="preserve">Tamquam amica </w:t>
            </w:r>
            <w:r w:rsidR="00B74385">
              <w:rPr>
                <w:lang w:val="it-IT"/>
              </w:rPr>
              <w:t>D</w:t>
            </w:r>
            <w:r w:rsidRPr="00931F28">
              <w:rPr>
                <w:lang w:val="it-IT"/>
              </w:rPr>
              <w:t>omino anxios visitando.</w:t>
            </w:r>
          </w:p>
        </w:tc>
        <w:tc>
          <w:tcPr>
            <w:tcW w:w="4530" w:type="dxa"/>
          </w:tcPr>
          <w:p w14:paraId="743514C0" w14:textId="281EDEA4" w:rsidR="009B099E" w:rsidRPr="009B099E" w:rsidRDefault="00CD2B17" w:rsidP="005C5549">
            <w:pPr>
              <w:pStyle w:val="Textkrper"/>
              <w:widowControl w:val="0"/>
              <w:rPr>
                <w:rFonts w:eastAsia="MS Mincho" w:cs="Cambria"/>
                <w:i/>
                <w:iCs/>
                <w:szCs w:val="22"/>
                <w:lang w:val="it-IT"/>
              </w:rPr>
            </w:pPr>
            <w:r w:rsidRPr="00931F28">
              <w:rPr>
                <w:lang w:val="it-IT"/>
              </w:rPr>
              <w:t>{</w:t>
            </w:r>
            <w:r w:rsidRPr="00931F28">
              <w:rPr>
                <w:highlight w:val="cyan"/>
                <w:lang w:val="it-IT"/>
              </w:rPr>
              <w:t>R.</w:t>
            </w:r>
            <w:r w:rsidRPr="00931F28">
              <w:rPr>
                <w:lang w:val="it-IT"/>
              </w:rPr>
              <w:t>}</w:t>
            </w:r>
            <w:r>
              <w:rPr>
                <w:lang w:val="it-IT"/>
              </w:rPr>
              <w:t xml:space="preserve"> </w:t>
            </w:r>
            <w:r>
              <w:rPr>
                <w:rFonts w:eastAsia="MS Mincho" w:cs="Cambria"/>
                <w:szCs w:val="22"/>
                <w:lang w:val="en-TT"/>
              </w:rPr>
              <w:t>V</w:t>
            </w:r>
            <w:r w:rsidRPr="001E5030">
              <w:rPr>
                <w:rFonts w:eastAsia="MS Mincho" w:cs="Cambria"/>
                <w:szCs w:val="22"/>
                <w:lang w:val="en-TT"/>
              </w:rPr>
              <w:t>isiting the worried as a friend to the Lord.</w:t>
            </w:r>
          </w:p>
        </w:tc>
      </w:tr>
    </w:tbl>
    <w:p w14:paraId="6029BBF7" w14:textId="77777777" w:rsidR="00A335FD" w:rsidRPr="009B099E" w:rsidRDefault="00A335FD">
      <w:pPr>
        <w:pStyle w:val="Textkrper"/>
        <w:rPr>
          <w:szCs w:val="22"/>
          <w:lang w:val="it-IT"/>
        </w:rPr>
      </w:pPr>
    </w:p>
    <w:tbl>
      <w:tblPr>
        <w:tblW w:w="9063" w:type="dxa"/>
        <w:tblInd w:w="17" w:type="dxa"/>
        <w:tblLayout w:type="fixed"/>
        <w:tblLook w:val="0000" w:firstRow="0" w:lastRow="0" w:firstColumn="0" w:lastColumn="0" w:noHBand="0" w:noVBand="0"/>
      </w:tblPr>
      <w:tblGrid>
        <w:gridCol w:w="4533"/>
        <w:gridCol w:w="4530"/>
      </w:tblGrid>
      <w:tr w:rsidR="00A335FD" w14:paraId="3430EAF9" w14:textId="77777777" w:rsidTr="00E462CD">
        <w:tc>
          <w:tcPr>
            <w:tcW w:w="4533" w:type="dxa"/>
          </w:tcPr>
          <w:p w14:paraId="3C1CE020" w14:textId="0742B520" w:rsidR="00A335FD" w:rsidRDefault="00B51520">
            <w:pPr>
              <w:pStyle w:val="Textkrper"/>
              <w:widowControl w:val="0"/>
              <w:rPr>
                <w:lang w:val="en-GB"/>
              </w:rPr>
            </w:pPr>
            <w:r>
              <w:rPr>
                <w:i/>
                <w:iCs/>
                <w:lang w:val="en-GB"/>
              </w:rPr>
              <w:t>Hymn</w:t>
            </w:r>
          </w:p>
        </w:tc>
        <w:tc>
          <w:tcPr>
            <w:tcW w:w="4530" w:type="dxa"/>
          </w:tcPr>
          <w:p w14:paraId="3ACF0CF5" w14:textId="77777777" w:rsidR="00A335FD" w:rsidRDefault="00A335FD">
            <w:pPr>
              <w:pStyle w:val="Textkrper"/>
              <w:widowControl w:val="0"/>
              <w:rPr>
                <w:b/>
                <w:szCs w:val="22"/>
                <w:lang w:val="en-GB"/>
              </w:rPr>
            </w:pPr>
          </w:p>
        </w:tc>
      </w:tr>
      <w:tr w:rsidR="00CD2B17" w:rsidRPr="00EA717E" w14:paraId="6A0E6544" w14:textId="77777777" w:rsidTr="00E462CD">
        <w:tc>
          <w:tcPr>
            <w:tcW w:w="4533" w:type="dxa"/>
          </w:tcPr>
          <w:p w14:paraId="309F4986" w14:textId="77777777" w:rsidR="00CD2B17" w:rsidRPr="00621816" w:rsidRDefault="00CD2B17" w:rsidP="00CD2B17">
            <w:pPr>
              <w:pStyle w:val="Textkrper"/>
              <w:widowControl w:val="0"/>
              <w:numPr>
                <w:ilvl w:val="0"/>
                <w:numId w:val="6"/>
              </w:numPr>
              <w:ind w:left="266" w:hanging="266"/>
              <w:rPr>
                <w:szCs w:val="22"/>
                <w:lang w:val="en-TT"/>
              </w:rPr>
            </w:pPr>
            <w:r w:rsidRPr="00621816">
              <w:rPr>
                <w:i/>
                <w:iCs/>
                <w:szCs w:val="22"/>
                <w:lang w:val="en-TT"/>
              </w:rPr>
              <w:t>In Mariam vitae viam</w:t>
            </w:r>
          </w:p>
          <w:p w14:paraId="69D46A86" w14:textId="77777777" w:rsidR="00CD2B17" w:rsidRPr="00621816" w:rsidRDefault="00CD2B17" w:rsidP="00CD2B17">
            <w:pPr>
              <w:pStyle w:val="Textkrper"/>
              <w:widowControl w:val="0"/>
              <w:ind w:left="266"/>
              <w:rPr>
                <w:i/>
                <w:iCs/>
                <w:szCs w:val="22"/>
                <w:lang w:val="en-TT"/>
              </w:rPr>
            </w:pPr>
            <w:r w:rsidRPr="00621816">
              <w:rPr>
                <w:i/>
                <w:iCs/>
                <w:szCs w:val="22"/>
                <w:lang w:val="en-TT"/>
              </w:rPr>
              <w:t>matrem veram viventium,</w:t>
            </w:r>
          </w:p>
          <w:p w14:paraId="15079683" w14:textId="77777777" w:rsidR="00CD2B17" w:rsidRPr="00621816" w:rsidRDefault="00CD2B17" w:rsidP="00CD2B17">
            <w:pPr>
              <w:pStyle w:val="Textkrper"/>
              <w:widowControl w:val="0"/>
              <w:ind w:left="266"/>
              <w:rPr>
                <w:i/>
                <w:iCs/>
                <w:szCs w:val="22"/>
                <w:lang w:val="en-TT"/>
              </w:rPr>
            </w:pPr>
            <w:r w:rsidRPr="00621816">
              <w:rPr>
                <w:i/>
                <w:iCs/>
                <w:szCs w:val="22"/>
                <w:lang w:val="en-TT"/>
              </w:rPr>
              <w:t xml:space="preserve">Pie venit qui redemit </w:t>
            </w:r>
          </w:p>
          <w:p w14:paraId="02EC5F98" w14:textId="5F25CE6B" w:rsidR="00CD2B17" w:rsidRPr="002E1B34" w:rsidRDefault="00CD2B17" w:rsidP="00CD2B17">
            <w:pPr>
              <w:pStyle w:val="Textkrper"/>
              <w:widowControl w:val="0"/>
              <w:ind w:left="266"/>
              <w:rPr>
                <w:lang w:val="en-US"/>
              </w:rPr>
            </w:pPr>
            <w:r w:rsidRPr="00621816">
              <w:rPr>
                <w:i/>
                <w:iCs/>
                <w:szCs w:val="22"/>
                <w:lang w:val="en-TT"/>
              </w:rPr>
              <w:t>peccata delinquentium.</w:t>
            </w:r>
          </w:p>
        </w:tc>
        <w:tc>
          <w:tcPr>
            <w:tcW w:w="4530" w:type="dxa"/>
          </w:tcPr>
          <w:p w14:paraId="486CCCDE" w14:textId="09AB124A" w:rsidR="00CD2B17" w:rsidRPr="00CD2B17" w:rsidRDefault="00CD2B17" w:rsidP="00CD2B17">
            <w:pPr>
              <w:pStyle w:val="Textkrper"/>
              <w:widowControl w:val="0"/>
              <w:rPr>
                <w:i/>
                <w:iCs/>
                <w:szCs w:val="22"/>
                <w:lang w:val="en-TT"/>
              </w:rPr>
            </w:pPr>
            <w:r>
              <w:rPr>
                <w:szCs w:val="22"/>
                <w:lang w:val="en-TT"/>
              </w:rPr>
              <w:t xml:space="preserve">1. </w:t>
            </w:r>
            <w:r w:rsidRPr="00CD2B17">
              <w:rPr>
                <w:i/>
                <w:iCs/>
                <w:szCs w:val="22"/>
                <w:lang w:val="en-TT"/>
              </w:rPr>
              <w:t>Into Mary the way of life,</w:t>
            </w:r>
          </w:p>
          <w:p w14:paraId="10FC2D01" w14:textId="77777777" w:rsidR="00CD2B17" w:rsidRPr="00CD2B17" w:rsidRDefault="00CD2B17" w:rsidP="00CD2B17">
            <w:pPr>
              <w:pStyle w:val="Textkrper"/>
              <w:widowControl w:val="0"/>
              <w:rPr>
                <w:i/>
                <w:iCs/>
                <w:szCs w:val="22"/>
                <w:lang w:val="en-TT"/>
              </w:rPr>
            </w:pPr>
            <w:r w:rsidRPr="00CD2B17">
              <w:rPr>
                <w:i/>
                <w:iCs/>
                <w:szCs w:val="22"/>
                <w:lang w:val="en-TT"/>
              </w:rPr>
              <w:t>the true mother of the living,</w:t>
            </w:r>
          </w:p>
          <w:p w14:paraId="3557365D" w14:textId="77777777" w:rsidR="00CD2B17" w:rsidRPr="00CD2B17" w:rsidRDefault="00CD2B17" w:rsidP="00CD2B17">
            <w:pPr>
              <w:pStyle w:val="Textkrper"/>
              <w:widowControl w:val="0"/>
              <w:rPr>
                <w:i/>
                <w:iCs/>
                <w:szCs w:val="22"/>
                <w:lang w:val="en-TT"/>
              </w:rPr>
            </w:pPr>
            <w:r w:rsidRPr="00CD2B17">
              <w:rPr>
                <w:i/>
                <w:iCs/>
                <w:szCs w:val="22"/>
                <w:lang w:val="en-TT"/>
              </w:rPr>
              <w:t>mercifully came he who redeemed</w:t>
            </w:r>
          </w:p>
          <w:p w14:paraId="411BFEE5" w14:textId="6DCD4DB2" w:rsidR="00CD2B17" w:rsidRDefault="00CD2B17" w:rsidP="00CD2B17">
            <w:pPr>
              <w:pStyle w:val="Textkrper"/>
              <w:widowControl w:val="0"/>
              <w:rPr>
                <w:lang w:val="en-GB"/>
              </w:rPr>
            </w:pPr>
            <w:r w:rsidRPr="00CD2B17">
              <w:rPr>
                <w:i/>
                <w:iCs/>
                <w:szCs w:val="22"/>
                <w:lang w:val="en-TT"/>
              </w:rPr>
              <w:t>the sins of offenders.</w:t>
            </w:r>
          </w:p>
        </w:tc>
      </w:tr>
      <w:tr w:rsidR="00CD2B17" w:rsidRPr="002E1B34" w14:paraId="333F65E5" w14:textId="77777777" w:rsidTr="00E462CD">
        <w:tc>
          <w:tcPr>
            <w:tcW w:w="4533" w:type="dxa"/>
          </w:tcPr>
          <w:p w14:paraId="16D0EB55" w14:textId="77777777" w:rsidR="00CD2B17" w:rsidRPr="00621816" w:rsidRDefault="00CD2B17" w:rsidP="00CD2B17">
            <w:pPr>
              <w:pStyle w:val="Textkrper"/>
              <w:widowControl w:val="0"/>
              <w:numPr>
                <w:ilvl w:val="0"/>
                <w:numId w:val="6"/>
              </w:numPr>
              <w:ind w:left="266" w:hanging="266"/>
              <w:rPr>
                <w:szCs w:val="22"/>
                <w:lang w:val="en-TT"/>
              </w:rPr>
            </w:pPr>
            <w:bookmarkStart w:id="3" w:name="_Hlk173251190"/>
            <w:r w:rsidRPr="00621816">
              <w:rPr>
                <w:szCs w:val="22"/>
                <w:lang w:val="en-TT"/>
              </w:rPr>
              <w:t>Gressum coepit, cum concepit,</w:t>
            </w:r>
          </w:p>
          <w:p w14:paraId="67E0DBA4" w14:textId="77777777" w:rsidR="00CD2B17" w:rsidRPr="00621816" w:rsidRDefault="00CD2B17" w:rsidP="00CD2B17">
            <w:pPr>
              <w:pStyle w:val="Textkrper"/>
              <w:widowControl w:val="0"/>
              <w:ind w:left="266"/>
              <w:rPr>
                <w:szCs w:val="22"/>
                <w:lang w:val="en-TT"/>
              </w:rPr>
            </w:pPr>
            <w:r w:rsidRPr="00621816">
              <w:rPr>
                <w:szCs w:val="22"/>
                <w:lang w:val="en-TT"/>
              </w:rPr>
              <w:t>Maria multum properans,</w:t>
            </w:r>
          </w:p>
          <w:p w14:paraId="38571286" w14:textId="77777777" w:rsidR="00CD2B17" w:rsidRPr="00621816" w:rsidRDefault="00CD2B17" w:rsidP="00CD2B17">
            <w:pPr>
              <w:pStyle w:val="Textkrper"/>
              <w:widowControl w:val="0"/>
              <w:ind w:left="266"/>
              <w:rPr>
                <w:szCs w:val="22"/>
                <w:lang w:val="en-TT"/>
              </w:rPr>
            </w:pPr>
            <w:r w:rsidRPr="00621816">
              <w:rPr>
                <w:szCs w:val="22"/>
                <w:lang w:val="en-TT"/>
              </w:rPr>
              <w:t>visitavit, comfortavit</w:t>
            </w:r>
          </w:p>
          <w:p w14:paraId="19776111" w14:textId="7F6E6063" w:rsidR="00CD2B17" w:rsidRPr="002E1B34" w:rsidRDefault="00CD2B17" w:rsidP="00CD2B17">
            <w:pPr>
              <w:pStyle w:val="Textkrper"/>
              <w:widowControl w:val="0"/>
              <w:ind w:left="266"/>
              <w:rPr>
                <w:lang w:val="en-US"/>
              </w:rPr>
            </w:pPr>
            <w:r w:rsidRPr="00621816">
              <w:rPr>
                <w:szCs w:val="22"/>
                <w:lang w:val="en-TT"/>
              </w:rPr>
              <w:t>Elisabeth compatiens.</w:t>
            </w:r>
            <w:bookmarkEnd w:id="3"/>
          </w:p>
        </w:tc>
        <w:tc>
          <w:tcPr>
            <w:tcW w:w="4530" w:type="dxa"/>
          </w:tcPr>
          <w:p w14:paraId="4874C1A2" w14:textId="13EC9C29" w:rsidR="00CD2B17" w:rsidRDefault="00CD2B17" w:rsidP="00CD2B17">
            <w:pPr>
              <w:pStyle w:val="Textkrper"/>
              <w:widowControl w:val="0"/>
              <w:rPr>
                <w:szCs w:val="22"/>
                <w:lang w:val="en-TT"/>
              </w:rPr>
            </w:pPr>
            <w:r>
              <w:rPr>
                <w:szCs w:val="22"/>
                <w:lang w:val="en-TT"/>
              </w:rPr>
              <w:t>2. Mary set off when she conceived,</w:t>
            </w:r>
          </w:p>
          <w:p w14:paraId="42352D82" w14:textId="77777777" w:rsidR="00CD2B17" w:rsidRDefault="00CD2B17" w:rsidP="00CD2B17">
            <w:pPr>
              <w:pStyle w:val="Textkrper"/>
              <w:widowControl w:val="0"/>
              <w:rPr>
                <w:szCs w:val="22"/>
                <w:lang w:val="en-TT"/>
              </w:rPr>
            </w:pPr>
            <w:r>
              <w:rPr>
                <w:szCs w:val="22"/>
                <w:lang w:val="en-TT"/>
              </w:rPr>
              <w:t>greatly hastening,</w:t>
            </w:r>
          </w:p>
          <w:p w14:paraId="0D1F9CE9" w14:textId="77777777" w:rsidR="00CD2B17" w:rsidRDefault="00CD2B17" w:rsidP="00CD2B17">
            <w:pPr>
              <w:pStyle w:val="Textkrper"/>
              <w:widowControl w:val="0"/>
              <w:rPr>
                <w:szCs w:val="22"/>
                <w:lang w:val="en-TT"/>
              </w:rPr>
            </w:pPr>
            <w:r>
              <w:rPr>
                <w:szCs w:val="22"/>
                <w:lang w:val="en-TT"/>
              </w:rPr>
              <w:t>she visited and comforted</w:t>
            </w:r>
          </w:p>
          <w:p w14:paraId="13D37BC1" w14:textId="10D35177" w:rsidR="00CD2B17" w:rsidRDefault="00CD2B17" w:rsidP="00CD2B17">
            <w:pPr>
              <w:pStyle w:val="Textkrper"/>
              <w:widowControl w:val="0"/>
              <w:rPr>
                <w:lang w:val="en-GB"/>
              </w:rPr>
            </w:pPr>
            <w:r>
              <w:rPr>
                <w:szCs w:val="22"/>
                <w:lang w:val="en-TT"/>
              </w:rPr>
              <w:t>Elizabeth in sympathy.</w:t>
            </w:r>
          </w:p>
        </w:tc>
      </w:tr>
      <w:tr w:rsidR="00CD2B17" w:rsidRPr="00EA717E" w14:paraId="028BE2B4" w14:textId="77777777" w:rsidTr="00E462CD">
        <w:tc>
          <w:tcPr>
            <w:tcW w:w="4533" w:type="dxa"/>
          </w:tcPr>
          <w:p w14:paraId="28882B80" w14:textId="77777777" w:rsidR="00CD2B17" w:rsidRPr="00621816" w:rsidRDefault="00CD2B17" w:rsidP="00CD2B17">
            <w:pPr>
              <w:pStyle w:val="Textkrper"/>
              <w:widowControl w:val="0"/>
              <w:numPr>
                <w:ilvl w:val="0"/>
                <w:numId w:val="6"/>
              </w:numPr>
              <w:ind w:left="266" w:hanging="266"/>
              <w:rPr>
                <w:szCs w:val="22"/>
                <w:lang w:val="en-TT"/>
              </w:rPr>
            </w:pPr>
            <w:r w:rsidRPr="00621816">
              <w:rPr>
                <w:i/>
                <w:iCs/>
                <w:szCs w:val="22"/>
                <w:lang w:val="en-TT"/>
              </w:rPr>
              <w:t>Salutatur inflammatur</w:t>
            </w:r>
          </w:p>
          <w:p w14:paraId="0AF99A15" w14:textId="77777777" w:rsidR="00CD2B17" w:rsidRPr="00621816" w:rsidRDefault="00CD2B17" w:rsidP="00CD2B17">
            <w:pPr>
              <w:pStyle w:val="Textkrper"/>
              <w:widowControl w:val="0"/>
              <w:ind w:left="266"/>
              <w:rPr>
                <w:i/>
                <w:iCs/>
                <w:szCs w:val="22"/>
                <w:lang w:val="en-TT"/>
              </w:rPr>
            </w:pPr>
            <w:r w:rsidRPr="00621816">
              <w:rPr>
                <w:i/>
                <w:iCs/>
                <w:szCs w:val="22"/>
                <w:lang w:val="en-TT"/>
              </w:rPr>
              <w:t>Elisabeth et filius,</w:t>
            </w:r>
          </w:p>
          <w:p w14:paraId="2498BD2C" w14:textId="77777777" w:rsidR="00CD2B17" w:rsidRPr="00621816" w:rsidRDefault="00CD2B17" w:rsidP="00CD2B17">
            <w:pPr>
              <w:pStyle w:val="Textkrper"/>
              <w:widowControl w:val="0"/>
              <w:ind w:left="266"/>
              <w:rPr>
                <w:i/>
                <w:iCs/>
                <w:szCs w:val="22"/>
                <w:lang w:val="en-TT"/>
              </w:rPr>
            </w:pPr>
            <w:r w:rsidRPr="00621816">
              <w:rPr>
                <w:i/>
                <w:iCs/>
                <w:szCs w:val="22"/>
                <w:lang w:val="en-TT"/>
              </w:rPr>
              <w:t>inaudita fiunt ita</w:t>
            </w:r>
          </w:p>
          <w:p w14:paraId="27FA2B9D" w14:textId="129DF48A" w:rsidR="00CD2B17" w:rsidRPr="002E1B34" w:rsidRDefault="00CD2B17" w:rsidP="00CD2B17">
            <w:pPr>
              <w:pStyle w:val="Textkrper"/>
              <w:widowControl w:val="0"/>
              <w:ind w:left="266"/>
              <w:rPr>
                <w:lang w:val="en-US"/>
              </w:rPr>
            </w:pPr>
            <w:r w:rsidRPr="00621816">
              <w:rPr>
                <w:i/>
                <w:iCs/>
                <w:szCs w:val="22"/>
                <w:lang w:val="en-TT"/>
              </w:rPr>
              <w:t>de dono Sancti Spiritus.</w:t>
            </w:r>
          </w:p>
        </w:tc>
        <w:tc>
          <w:tcPr>
            <w:tcW w:w="4530" w:type="dxa"/>
          </w:tcPr>
          <w:p w14:paraId="50BB0469" w14:textId="2ECE0896" w:rsidR="00CD2B17" w:rsidRPr="00CD2B17" w:rsidRDefault="00CD2B17" w:rsidP="00CD2B17">
            <w:pPr>
              <w:pStyle w:val="Textkrper"/>
              <w:widowControl w:val="0"/>
              <w:rPr>
                <w:i/>
                <w:iCs/>
                <w:szCs w:val="22"/>
                <w:lang w:val="en-TT"/>
              </w:rPr>
            </w:pPr>
            <w:r>
              <w:rPr>
                <w:szCs w:val="22"/>
                <w:lang w:val="en-TT"/>
              </w:rPr>
              <w:t xml:space="preserve">3. </w:t>
            </w:r>
            <w:r w:rsidRPr="00CD2B17">
              <w:rPr>
                <w:i/>
                <w:iCs/>
                <w:szCs w:val="22"/>
                <w:lang w:val="en-TT"/>
              </w:rPr>
              <w:t>Elizabeth and her son</w:t>
            </w:r>
          </w:p>
          <w:p w14:paraId="31A5056A" w14:textId="76E1B935" w:rsidR="00CD2B17" w:rsidRPr="00CD2B17" w:rsidRDefault="00CD2B17" w:rsidP="00CD2B17">
            <w:pPr>
              <w:pStyle w:val="Textkrper"/>
              <w:widowControl w:val="0"/>
              <w:rPr>
                <w:i/>
                <w:iCs/>
                <w:szCs w:val="22"/>
                <w:lang w:val="en-TT"/>
              </w:rPr>
            </w:pPr>
            <w:r w:rsidRPr="00CD2B17">
              <w:rPr>
                <w:i/>
                <w:iCs/>
                <w:szCs w:val="22"/>
                <w:lang w:val="en-TT"/>
              </w:rPr>
              <w:t>are greeted and enlivened;</w:t>
            </w:r>
          </w:p>
          <w:p w14:paraId="22CD821C" w14:textId="77777777" w:rsidR="00CD2B17" w:rsidRPr="00CD2B17" w:rsidRDefault="00CD2B17" w:rsidP="00CD2B17">
            <w:pPr>
              <w:pStyle w:val="Textkrper"/>
              <w:widowControl w:val="0"/>
              <w:rPr>
                <w:i/>
                <w:iCs/>
                <w:szCs w:val="22"/>
                <w:lang w:val="en-TT"/>
              </w:rPr>
            </w:pPr>
            <w:r w:rsidRPr="00CD2B17">
              <w:rPr>
                <w:i/>
                <w:iCs/>
                <w:szCs w:val="22"/>
                <w:lang w:val="en-TT"/>
              </w:rPr>
              <w:t>amazing things thus result</w:t>
            </w:r>
          </w:p>
          <w:p w14:paraId="4367DCBC" w14:textId="11FAFF51" w:rsidR="00CD2B17" w:rsidRDefault="00CD2B17" w:rsidP="00CD2B17">
            <w:pPr>
              <w:pStyle w:val="Textkrper"/>
              <w:widowControl w:val="0"/>
              <w:rPr>
                <w:lang w:val="en-GB"/>
              </w:rPr>
            </w:pPr>
            <w:r w:rsidRPr="00CD2B17">
              <w:rPr>
                <w:i/>
                <w:iCs/>
                <w:szCs w:val="22"/>
                <w:lang w:val="en-TT"/>
              </w:rPr>
              <w:t>from the Holy Spirit</w:t>
            </w:r>
            <w:r>
              <w:rPr>
                <w:i/>
                <w:iCs/>
                <w:szCs w:val="22"/>
                <w:lang w:val="en-TT"/>
              </w:rPr>
              <w:t>’</w:t>
            </w:r>
            <w:r w:rsidRPr="00CD2B17">
              <w:rPr>
                <w:i/>
                <w:iCs/>
                <w:szCs w:val="22"/>
                <w:lang w:val="en-TT"/>
              </w:rPr>
              <w:t>s gift.</w:t>
            </w:r>
          </w:p>
        </w:tc>
      </w:tr>
      <w:tr w:rsidR="00CD2B17" w:rsidRPr="00EA717E" w14:paraId="71ADF91C" w14:textId="77777777" w:rsidTr="00E462CD">
        <w:tc>
          <w:tcPr>
            <w:tcW w:w="4533" w:type="dxa"/>
          </w:tcPr>
          <w:p w14:paraId="584287EC" w14:textId="77777777" w:rsidR="00CD2B17" w:rsidRPr="00621816" w:rsidRDefault="00CD2B17" w:rsidP="00CD2B17">
            <w:pPr>
              <w:pStyle w:val="Textkrper"/>
              <w:widowControl w:val="0"/>
              <w:numPr>
                <w:ilvl w:val="0"/>
                <w:numId w:val="6"/>
              </w:numPr>
              <w:ind w:left="266" w:hanging="266"/>
              <w:rPr>
                <w:szCs w:val="22"/>
                <w:lang w:val="en-TT"/>
              </w:rPr>
            </w:pPr>
            <w:r w:rsidRPr="00621816">
              <w:rPr>
                <w:i/>
                <w:iCs/>
                <w:szCs w:val="22"/>
                <w:lang w:val="en-TT"/>
              </w:rPr>
              <w:t>Impraegnata, gravidata</w:t>
            </w:r>
          </w:p>
          <w:p w14:paraId="0B655229" w14:textId="77777777" w:rsidR="00CD2B17" w:rsidRPr="00621816" w:rsidRDefault="00CD2B17" w:rsidP="00CD2B17">
            <w:pPr>
              <w:pStyle w:val="Textkrper"/>
              <w:widowControl w:val="0"/>
              <w:ind w:left="266"/>
              <w:rPr>
                <w:i/>
                <w:iCs/>
                <w:szCs w:val="22"/>
                <w:lang w:val="en-TT"/>
              </w:rPr>
            </w:pPr>
            <w:r w:rsidRPr="00621816">
              <w:rPr>
                <w:i/>
                <w:iCs/>
                <w:szCs w:val="22"/>
                <w:lang w:val="en-TT"/>
              </w:rPr>
              <w:t>fit mater olim sterilis,</w:t>
            </w:r>
          </w:p>
          <w:p w14:paraId="490DB82D" w14:textId="77777777" w:rsidR="00CD2B17" w:rsidRPr="00621816" w:rsidRDefault="00CD2B17" w:rsidP="00CD2B17">
            <w:pPr>
              <w:pStyle w:val="Textkrper"/>
              <w:widowControl w:val="0"/>
              <w:ind w:left="266"/>
              <w:rPr>
                <w:i/>
                <w:iCs/>
                <w:szCs w:val="22"/>
                <w:lang w:val="en-TT"/>
              </w:rPr>
            </w:pPr>
            <w:r w:rsidRPr="00621816">
              <w:rPr>
                <w:i/>
                <w:iCs/>
                <w:szCs w:val="22"/>
                <w:lang w:val="en-TT"/>
              </w:rPr>
              <w:t>infans datus nondum natus</w:t>
            </w:r>
          </w:p>
          <w:p w14:paraId="4784DB84" w14:textId="2E5F628D" w:rsidR="00CD2B17" w:rsidRPr="002E1B34" w:rsidRDefault="00CD2B17" w:rsidP="00CD2B17">
            <w:pPr>
              <w:pStyle w:val="Textkrper"/>
              <w:widowControl w:val="0"/>
              <w:ind w:left="266"/>
              <w:rPr>
                <w:lang w:val="en-US"/>
              </w:rPr>
            </w:pPr>
            <w:r w:rsidRPr="00621816">
              <w:rPr>
                <w:i/>
                <w:iCs/>
                <w:szCs w:val="22"/>
                <w:lang w:val="en-TT"/>
              </w:rPr>
              <w:t>exultat Christo iubilis.</w:t>
            </w:r>
          </w:p>
        </w:tc>
        <w:tc>
          <w:tcPr>
            <w:tcW w:w="4530" w:type="dxa"/>
          </w:tcPr>
          <w:p w14:paraId="1C548AA6" w14:textId="0DA5F78B" w:rsidR="00CD2B17" w:rsidRPr="00CD2B17" w:rsidRDefault="00CD2B17" w:rsidP="00CD2B17">
            <w:pPr>
              <w:pStyle w:val="Textkrper"/>
              <w:widowControl w:val="0"/>
              <w:rPr>
                <w:i/>
                <w:iCs/>
                <w:szCs w:val="22"/>
                <w:lang w:val="en-TT"/>
              </w:rPr>
            </w:pPr>
            <w:r>
              <w:rPr>
                <w:szCs w:val="22"/>
                <w:lang w:val="en-TT"/>
              </w:rPr>
              <w:t xml:space="preserve">4. </w:t>
            </w:r>
            <w:r w:rsidRPr="00CD2B17">
              <w:rPr>
                <w:i/>
                <w:iCs/>
                <w:szCs w:val="22"/>
                <w:lang w:val="en-TT"/>
              </w:rPr>
              <w:t>Impregnated, got with child,</w:t>
            </w:r>
          </w:p>
          <w:p w14:paraId="7257CA75" w14:textId="77777777" w:rsidR="00CD2B17" w:rsidRPr="00CD2B17" w:rsidRDefault="00CD2B17" w:rsidP="00CD2B17">
            <w:pPr>
              <w:pStyle w:val="Textkrper"/>
              <w:widowControl w:val="0"/>
              <w:rPr>
                <w:i/>
                <w:iCs/>
                <w:szCs w:val="22"/>
                <w:lang w:val="en-TT"/>
              </w:rPr>
            </w:pPr>
            <w:r w:rsidRPr="00CD2B17">
              <w:rPr>
                <w:i/>
                <w:iCs/>
                <w:szCs w:val="22"/>
                <w:lang w:val="en-TT"/>
              </w:rPr>
              <w:t>she becomes a mother having been barren,</w:t>
            </w:r>
          </w:p>
          <w:p w14:paraId="2CFEE7A3" w14:textId="77777777" w:rsidR="00CD2B17" w:rsidRPr="00CD2B17" w:rsidRDefault="00CD2B17" w:rsidP="00CD2B17">
            <w:pPr>
              <w:pStyle w:val="Textkrper"/>
              <w:widowControl w:val="0"/>
              <w:rPr>
                <w:i/>
                <w:iCs/>
                <w:szCs w:val="22"/>
                <w:lang w:val="en-TT"/>
              </w:rPr>
            </w:pPr>
            <w:r w:rsidRPr="00CD2B17">
              <w:rPr>
                <w:i/>
                <w:iCs/>
                <w:szCs w:val="22"/>
                <w:lang w:val="en-TT"/>
              </w:rPr>
              <w:t>the baby given, not yet born,</w:t>
            </w:r>
          </w:p>
          <w:p w14:paraId="4EE63C8E" w14:textId="4A0918E1" w:rsidR="00CD2B17" w:rsidRDefault="00CD2B17" w:rsidP="00CD2B17">
            <w:pPr>
              <w:pStyle w:val="Textkrper"/>
              <w:widowControl w:val="0"/>
              <w:rPr>
                <w:lang w:val="en-GB"/>
              </w:rPr>
            </w:pPr>
            <w:r w:rsidRPr="00CD2B17">
              <w:rPr>
                <w:i/>
                <w:iCs/>
                <w:szCs w:val="22"/>
                <w:lang w:val="en-TT"/>
              </w:rPr>
              <w:t>exults in Christ with cries of joy.</w:t>
            </w:r>
          </w:p>
        </w:tc>
      </w:tr>
      <w:tr w:rsidR="00CD2B17" w:rsidRPr="00EA717E" w14:paraId="07C1F478" w14:textId="77777777" w:rsidTr="00E462CD">
        <w:tc>
          <w:tcPr>
            <w:tcW w:w="4533" w:type="dxa"/>
          </w:tcPr>
          <w:p w14:paraId="2308349B" w14:textId="77777777" w:rsidR="00CD2B17" w:rsidRPr="00621816" w:rsidRDefault="00CD2B17" w:rsidP="00CD2B17">
            <w:pPr>
              <w:pStyle w:val="Textkrper"/>
              <w:widowControl w:val="0"/>
              <w:numPr>
                <w:ilvl w:val="0"/>
                <w:numId w:val="6"/>
              </w:numPr>
              <w:ind w:left="266" w:hanging="266"/>
              <w:rPr>
                <w:szCs w:val="22"/>
                <w:lang w:val="en-TT"/>
              </w:rPr>
            </w:pPr>
            <w:bookmarkStart w:id="4" w:name="_Hlk173254667"/>
            <w:r w:rsidRPr="00621816">
              <w:rPr>
                <w:szCs w:val="22"/>
                <w:lang w:val="en-TT"/>
              </w:rPr>
              <w:t>Servit maior, gaudet minor</w:t>
            </w:r>
          </w:p>
          <w:p w14:paraId="0CD6E1BF" w14:textId="77777777" w:rsidR="00CD2B17" w:rsidRPr="00621816" w:rsidRDefault="00CD2B17" w:rsidP="00CD2B17">
            <w:pPr>
              <w:pStyle w:val="Textkrper"/>
              <w:widowControl w:val="0"/>
              <w:ind w:left="266"/>
              <w:rPr>
                <w:szCs w:val="22"/>
                <w:lang w:val="en-TT"/>
              </w:rPr>
            </w:pPr>
            <w:r w:rsidRPr="00621816">
              <w:rPr>
                <w:szCs w:val="22"/>
                <w:lang w:val="en-TT"/>
              </w:rPr>
              <w:t>Maria fert solatium,</w:t>
            </w:r>
          </w:p>
          <w:p w14:paraId="2A9F2226" w14:textId="77777777" w:rsidR="00CD2B17" w:rsidRPr="00621816" w:rsidRDefault="00CD2B17" w:rsidP="00CD2B17">
            <w:pPr>
              <w:pStyle w:val="Textkrper"/>
              <w:widowControl w:val="0"/>
              <w:ind w:left="266"/>
              <w:rPr>
                <w:szCs w:val="22"/>
                <w:lang w:val="en-TT"/>
              </w:rPr>
            </w:pPr>
            <w:r w:rsidRPr="00621816">
              <w:rPr>
                <w:szCs w:val="22"/>
                <w:lang w:val="en-TT"/>
              </w:rPr>
              <w:t>visitate, praeparate</w:t>
            </w:r>
          </w:p>
          <w:p w14:paraId="3F6DA61A" w14:textId="35EDC367" w:rsidR="00CD2B17" w:rsidRPr="002E1B34" w:rsidRDefault="00CD2B17" w:rsidP="00CD2B17">
            <w:pPr>
              <w:pStyle w:val="Textkrper"/>
              <w:widowControl w:val="0"/>
              <w:ind w:left="266"/>
              <w:rPr>
                <w:lang w:val="en-US"/>
              </w:rPr>
            </w:pPr>
            <w:r w:rsidRPr="00621816">
              <w:rPr>
                <w:szCs w:val="22"/>
                <w:lang w:val="en-TT"/>
              </w:rPr>
              <w:t>ad spiritum propheticum.</w:t>
            </w:r>
            <w:bookmarkEnd w:id="4"/>
          </w:p>
        </w:tc>
        <w:tc>
          <w:tcPr>
            <w:tcW w:w="4530" w:type="dxa"/>
          </w:tcPr>
          <w:p w14:paraId="7D6E17B6" w14:textId="0AFDCDDA" w:rsidR="00CD2B17" w:rsidRDefault="00CD2B17" w:rsidP="00CD2B17">
            <w:pPr>
              <w:pStyle w:val="Textkrper"/>
              <w:widowControl w:val="0"/>
              <w:rPr>
                <w:szCs w:val="22"/>
                <w:lang w:val="en-TT"/>
              </w:rPr>
            </w:pPr>
            <w:r>
              <w:rPr>
                <w:szCs w:val="22"/>
                <w:lang w:val="en-TT"/>
              </w:rPr>
              <w:t xml:space="preserve">5. </w:t>
            </w:r>
            <w:r w:rsidRPr="00FC0D73">
              <w:rPr>
                <w:szCs w:val="22"/>
                <w:lang w:val="en-TT"/>
              </w:rPr>
              <w:t>The elder serves, the younger rejoices,</w:t>
            </w:r>
          </w:p>
          <w:p w14:paraId="0390A465" w14:textId="77777777" w:rsidR="00CD2B17" w:rsidRDefault="00CD2B17" w:rsidP="00CD2B17">
            <w:pPr>
              <w:pStyle w:val="Textkrper"/>
              <w:widowControl w:val="0"/>
              <w:rPr>
                <w:szCs w:val="22"/>
                <w:lang w:val="en-TT"/>
              </w:rPr>
            </w:pPr>
            <w:r>
              <w:rPr>
                <w:szCs w:val="22"/>
                <w:lang w:val="en-TT"/>
              </w:rPr>
              <w:t>Mary brings relief;</w:t>
            </w:r>
          </w:p>
          <w:p w14:paraId="5EFF7328" w14:textId="77777777" w:rsidR="00CD2B17" w:rsidRDefault="00CD2B17" w:rsidP="00CD2B17">
            <w:pPr>
              <w:pStyle w:val="Textkrper"/>
              <w:widowControl w:val="0"/>
              <w:rPr>
                <w:szCs w:val="22"/>
                <w:lang w:val="en-TT"/>
              </w:rPr>
            </w:pPr>
            <w:r>
              <w:rPr>
                <w:szCs w:val="22"/>
                <w:lang w:val="en-TT"/>
              </w:rPr>
              <w:t>visit, prepare</w:t>
            </w:r>
          </w:p>
          <w:p w14:paraId="6C8A112E" w14:textId="08F1B5C7" w:rsidR="00CD2B17" w:rsidRDefault="00CD2B17" w:rsidP="00CD2B17">
            <w:pPr>
              <w:pStyle w:val="Textkrper"/>
              <w:widowControl w:val="0"/>
              <w:rPr>
                <w:lang w:val="en-GB"/>
              </w:rPr>
            </w:pPr>
            <w:r>
              <w:rPr>
                <w:szCs w:val="22"/>
                <w:lang w:val="en-TT"/>
              </w:rPr>
              <w:t>for the prophetic spirit.</w:t>
            </w:r>
          </w:p>
        </w:tc>
      </w:tr>
      <w:tr w:rsidR="00CD2B17" w:rsidRPr="002E1B34" w14:paraId="107F5B26" w14:textId="77777777" w:rsidTr="00E462CD">
        <w:tc>
          <w:tcPr>
            <w:tcW w:w="4533" w:type="dxa"/>
          </w:tcPr>
          <w:p w14:paraId="4D527EC5" w14:textId="77777777" w:rsidR="00CD2B17" w:rsidRPr="00621816" w:rsidRDefault="00CD2B17" w:rsidP="00CD2B17">
            <w:pPr>
              <w:pStyle w:val="Textkrper"/>
              <w:widowControl w:val="0"/>
              <w:numPr>
                <w:ilvl w:val="0"/>
                <w:numId w:val="6"/>
              </w:numPr>
              <w:ind w:left="266" w:hanging="266"/>
              <w:rPr>
                <w:szCs w:val="22"/>
                <w:lang w:val="en-TT"/>
              </w:rPr>
            </w:pPr>
            <w:r w:rsidRPr="00621816">
              <w:rPr>
                <w:i/>
                <w:iCs/>
                <w:szCs w:val="22"/>
                <w:lang w:val="en-TT"/>
              </w:rPr>
              <w:t>Praecursorem et doctorem,</w:t>
            </w:r>
          </w:p>
          <w:p w14:paraId="70D63D15" w14:textId="77777777" w:rsidR="00CD2B17" w:rsidRPr="00621816" w:rsidRDefault="00CD2B17" w:rsidP="00CD2B17">
            <w:pPr>
              <w:pStyle w:val="Textkrper"/>
              <w:widowControl w:val="0"/>
              <w:ind w:left="266"/>
              <w:rPr>
                <w:i/>
                <w:iCs/>
                <w:szCs w:val="22"/>
                <w:lang w:val="en-TT"/>
              </w:rPr>
            </w:pPr>
            <w:r w:rsidRPr="00621816">
              <w:rPr>
                <w:i/>
                <w:iCs/>
                <w:szCs w:val="22"/>
                <w:lang w:val="en-TT"/>
              </w:rPr>
              <w:t>Maria manu indicat,</w:t>
            </w:r>
          </w:p>
          <w:p w14:paraId="65F22F96" w14:textId="77777777" w:rsidR="00CD2B17" w:rsidRPr="00621816" w:rsidRDefault="00CD2B17" w:rsidP="00CD2B17">
            <w:pPr>
              <w:pStyle w:val="Textkrper"/>
              <w:widowControl w:val="0"/>
              <w:ind w:left="266"/>
              <w:rPr>
                <w:i/>
                <w:iCs/>
                <w:szCs w:val="22"/>
                <w:lang w:val="en-TT"/>
              </w:rPr>
            </w:pPr>
            <w:r w:rsidRPr="00621816">
              <w:rPr>
                <w:i/>
                <w:iCs/>
                <w:szCs w:val="22"/>
                <w:lang w:val="en-TT"/>
              </w:rPr>
              <w:t>qui rectorem, purgatorem</w:t>
            </w:r>
          </w:p>
          <w:p w14:paraId="233A1944" w14:textId="17186922" w:rsidR="00CD2B17" w:rsidRPr="002E1B34" w:rsidRDefault="00CD2B17" w:rsidP="00CD2B17">
            <w:pPr>
              <w:pStyle w:val="Textkrper"/>
              <w:widowControl w:val="0"/>
              <w:ind w:left="266"/>
              <w:rPr>
                <w:lang w:val="en-US"/>
              </w:rPr>
            </w:pPr>
            <w:r w:rsidRPr="00621816">
              <w:rPr>
                <w:i/>
                <w:iCs/>
                <w:szCs w:val="22"/>
                <w:lang w:val="en-TT"/>
              </w:rPr>
              <w:t>digito mundo nuntiat.</w:t>
            </w:r>
          </w:p>
        </w:tc>
        <w:tc>
          <w:tcPr>
            <w:tcW w:w="4530" w:type="dxa"/>
          </w:tcPr>
          <w:p w14:paraId="1E85F673" w14:textId="49BFC1D4" w:rsidR="00CD2B17" w:rsidRPr="00CD2B17" w:rsidRDefault="00CD2B17" w:rsidP="00CD2B17">
            <w:pPr>
              <w:pStyle w:val="Textkrper"/>
              <w:widowControl w:val="0"/>
              <w:rPr>
                <w:i/>
                <w:iCs/>
                <w:szCs w:val="22"/>
                <w:lang w:val="en-TT"/>
              </w:rPr>
            </w:pPr>
            <w:r>
              <w:rPr>
                <w:szCs w:val="22"/>
                <w:lang w:val="en-TT"/>
              </w:rPr>
              <w:t xml:space="preserve">6. </w:t>
            </w:r>
            <w:r w:rsidRPr="00CD2B17">
              <w:rPr>
                <w:i/>
                <w:iCs/>
                <w:szCs w:val="22"/>
                <w:lang w:val="en-TT"/>
              </w:rPr>
              <w:t xml:space="preserve">Mary indicates with her hand </w:t>
            </w:r>
          </w:p>
          <w:p w14:paraId="144C5CFE" w14:textId="77777777" w:rsidR="00CD2B17" w:rsidRPr="00CD2B17" w:rsidRDefault="00CD2B17" w:rsidP="00CD2B17">
            <w:pPr>
              <w:pStyle w:val="Textkrper"/>
              <w:widowControl w:val="0"/>
              <w:rPr>
                <w:i/>
                <w:iCs/>
                <w:szCs w:val="22"/>
                <w:lang w:val="en-TT"/>
              </w:rPr>
            </w:pPr>
            <w:r w:rsidRPr="00CD2B17">
              <w:rPr>
                <w:i/>
                <w:iCs/>
                <w:szCs w:val="22"/>
                <w:lang w:val="en-TT"/>
              </w:rPr>
              <w:t>the forerunner and teacher</w:t>
            </w:r>
          </w:p>
          <w:p w14:paraId="50982D20" w14:textId="77777777" w:rsidR="00CD2B17" w:rsidRPr="00CD2B17" w:rsidRDefault="00CD2B17" w:rsidP="00CD2B17">
            <w:pPr>
              <w:pStyle w:val="Textkrper"/>
              <w:widowControl w:val="0"/>
              <w:rPr>
                <w:i/>
                <w:iCs/>
                <w:szCs w:val="22"/>
                <w:lang w:val="en-TT"/>
              </w:rPr>
            </w:pPr>
            <w:r w:rsidRPr="00CD2B17">
              <w:rPr>
                <w:i/>
                <w:iCs/>
                <w:szCs w:val="22"/>
                <w:lang w:val="en-TT"/>
              </w:rPr>
              <w:t>who with his finger announces to the world</w:t>
            </w:r>
          </w:p>
          <w:p w14:paraId="06E81522" w14:textId="79080EF2" w:rsidR="00CD2B17" w:rsidRDefault="00CD2B17" w:rsidP="00CD2B17">
            <w:pPr>
              <w:pStyle w:val="Textkrper"/>
              <w:widowControl w:val="0"/>
              <w:rPr>
                <w:lang w:val="en-GB"/>
              </w:rPr>
            </w:pPr>
            <w:r w:rsidRPr="00CD2B17">
              <w:rPr>
                <w:i/>
                <w:iCs/>
                <w:szCs w:val="22"/>
                <w:lang w:val="en-TT"/>
              </w:rPr>
              <w:t>the ruler and cleanser.</w:t>
            </w:r>
          </w:p>
        </w:tc>
      </w:tr>
      <w:tr w:rsidR="00CD2B17" w:rsidRPr="00EA717E" w14:paraId="46CAF389" w14:textId="77777777" w:rsidTr="00E462CD">
        <w:tc>
          <w:tcPr>
            <w:tcW w:w="4533" w:type="dxa"/>
          </w:tcPr>
          <w:p w14:paraId="36453367" w14:textId="77777777" w:rsidR="00CD2B17" w:rsidRPr="00621816" w:rsidRDefault="00CD2B17" w:rsidP="00CD2B17">
            <w:pPr>
              <w:pStyle w:val="Textkrper"/>
              <w:widowControl w:val="0"/>
              <w:numPr>
                <w:ilvl w:val="0"/>
                <w:numId w:val="6"/>
              </w:numPr>
              <w:ind w:left="266" w:hanging="266"/>
              <w:rPr>
                <w:szCs w:val="22"/>
                <w:lang w:val="en-TT"/>
              </w:rPr>
            </w:pPr>
            <w:r w:rsidRPr="00621816">
              <w:rPr>
                <w:i/>
                <w:iCs/>
                <w:szCs w:val="22"/>
                <w:lang w:val="en-TT"/>
              </w:rPr>
              <w:t xml:space="preserve">Leva gregem duc ad regem </w:t>
            </w:r>
          </w:p>
          <w:p w14:paraId="17D1D847" w14:textId="77777777" w:rsidR="00CD2B17" w:rsidRPr="00621816" w:rsidRDefault="00CD2B17" w:rsidP="00CD2B17">
            <w:pPr>
              <w:pStyle w:val="Textkrper"/>
              <w:widowControl w:val="0"/>
              <w:ind w:left="266"/>
              <w:rPr>
                <w:i/>
                <w:iCs/>
                <w:szCs w:val="22"/>
                <w:lang w:val="en-TT"/>
              </w:rPr>
            </w:pPr>
            <w:r w:rsidRPr="00621816">
              <w:rPr>
                <w:i/>
                <w:iCs/>
                <w:szCs w:val="22"/>
                <w:lang w:val="en-TT"/>
              </w:rPr>
              <w:t>Maria cunctos visitans,</w:t>
            </w:r>
          </w:p>
          <w:p w14:paraId="6862D7CF" w14:textId="77777777" w:rsidR="00CD2B17" w:rsidRPr="00621816" w:rsidRDefault="00CD2B17" w:rsidP="00CD2B17">
            <w:pPr>
              <w:pStyle w:val="Textkrper"/>
              <w:widowControl w:val="0"/>
              <w:ind w:left="266"/>
              <w:rPr>
                <w:i/>
                <w:iCs/>
                <w:szCs w:val="22"/>
                <w:lang w:val="en-TT"/>
              </w:rPr>
            </w:pPr>
            <w:r w:rsidRPr="00621816">
              <w:rPr>
                <w:i/>
                <w:iCs/>
                <w:szCs w:val="22"/>
                <w:lang w:val="en-TT"/>
              </w:rPr>
              <w:t xml:space="preserve">ut salvetur et laetetur </w:t>
            </w:r>
          </w:p>
          <w:p w14:paraId="4E120BE3" w14:textId="32FE0CFF" w:rsidR="00CD2B17" w:rsidRPr="002E1B34" w:rsidRDefault="00CD2B17" w:rsidP="00CD2B17">
            <w:pPr>
              <w:pStyle w:val="Textkrper"/>
              <w:widowControl w:val="0"/>
              <w:ind w:left="266"/>
              <w:rPr>
                <w:lang w:val="en-US"/>
              </w:rPr>
            </w:pPr>
            <w:r w:rsidRPr="00621816">
              <w:rPr>
                <w:i/>
                <w:iCs/>
                <w:szCs w:val="22"/>
                <w:lang w:val="en-TT"/>
              </w:rPr>
              <w:t>cum tu sis mater medians.</w:t>
            </w:r>
          </w:p>
        </w:tc>
        <w:tc>
          <w:tcPr>
            <w:tcW w:w="4530" w:type="dxa"/>
          </w:tcPr>
          <w:p w14:paraId="57456296" w14:textId="2BFB04A3" w:rsidR="00CD2B17" w:rsidRPr="00CD2B17" w:rsidRDefault="00CD2B17" w:rsidP="00CD2B17">
            <w:pPr>
              <w:pStyle w:val="Textkrper"/>
              <w:widowControl w:val="0"/>
              <w:rPr>
                <w:i/>
                <w:iCs/>
                <w:szCs w:val="22"/>
                <w:lang w:val="en-TT"/>
              </w:rPr>
            </w:pPr>
            <w:r>
              <w:rPr>
                <w:szCs w:val="22"/>
                <w:lang w:val="en-TT"/>
              </w:rPr>
              <w:t xml:space="preserve">7. </w:t>
            </w:r>
            <w:r w:rsidRPr="00CD2B17">
              <w:rPr>
                <w:i/>
                <w:iCs/>
                <w:szCs w:val="22"/>
                <w:lang w:val="en-TT"/>
              </w:rPr>
              <w:t>Raise the flock, lead it to the king,</w:t>
            </w:r>
          </w:p>
          <w:p w14:paraId="1BE3E711" w14:textId="77777777" w:rsidR="00CD2B17" w:rsidRPr="00CD2B17" w:rsidRDefault="00CD2B17" w:rsidP="00CD2B17">
            <w:pPr>
              <w:pStyle w:val="Textkrper"/>
              <w:widowControl w:val="0"/>
              <w:rPr>
                <w:i/>
                <w:iCs/>
                <w:szCs w:val="22"/>
                <w:lang w:val="en-TT"/>
              </w:rPr>
            </w:pPr>
            <w:r w:rsidRPr="00CD2B17">
              <w:rPr>
                <w:i/>
                <w:iCs/>
                <w:szCs w:val="22"/>
                <w:lang w:val="en-TT"/>
              </w:rPr>
              <w:t>Mary, visiting everyone,</w:t>
            </w:r>
          </w:p>
          <w:p w14:paraId="11243119" w14:textId="77777777" w:rsidR="00CD2B17" w:rsidRPr="00CD2B17" w:rsidRDefault="00CD2B17" w:rsidP="00CD2B17">
            <w:pPr>
              <w:pStyle w:val="Textkrper"/>
              <w:widowControl w:val="0"/>
              <w:rPr>
                <w:i/>
                <w:iCs/>
                <w:szCs w:val="22"/>
                <w:lang w:val="en-TT"/>
              </w:rPr>
            </w:pPr>
            <w:r w:rsidRPr="00CD2B17">
              <w:rPr>
                <w:i/>
                <w:iCs/>
                <w:szCs w:val="22"/>
                <w:lang w:val="en-TT"/>
              </w:rPr>
              <w:t>that it may be saved and rejoice</w:t>
            </w:r>
          </w:p>
          <w:p w14:paraId="255EF432" w14:textId="347C4F38" w:rsidR="00CD2B17" w:rsidRDefault="00CD2B17" w:rsidP="00CD2B17">
            <w:pPr>
              <w:pStyle w:val="Textkrper"/>
              <w:widowControl w:val="0"/>
              <w:rPr>
                <w:lang w:val="en-GB"/>
              </w:rPr>
            </w:pPr>
            <w:r w:rsidRPr="00CD2B17">
              <w:rPr>
                <w:i/>
                <w:iCs/>
                <w:szCs w:val="22"/>
                <w:lang w:val="en-TT"/>
              </w:rPr>
              <w:t>since you are the mediating mother.</w:t>
            </w:r>
          </w:p>
        </w:tc>
      </w:tr>
    </w:tbl>
    <w:p w14:paraId="08CAC744" w14:textId="77777777" w:rsidR="00B51520" w:rsidRDefault="00B51520" w:rsidP="00B51520">
      <w:pPr>
        <w:pStyle w:val="berschrift2"/>
        <w:rPr>
          <w:szCs w:val="22"/>
          <w:lang w:val="en-GB"/>
        </w:rPr>
      </w:pPr>
      <w:r w:rsidRPr="00240AB0">
        <w:rPr>
          <w:szCs w:val="22"/>
          <w:lang w:val="en-GB"/>
        </w:rPr>
        <w:t>Text</w:t>
      </w:r>
    </w:p>
    <w:p w14:paraId="0AA812BE" w14:textId="0D204AA2" w:rsidR="00067834" w:rsidRPr="00067834" w:rsidRDefault="00544B2A" w:rsidP="00067834">
      <w:pPr>
        <w:pStyle w:val="Textkrper"/>
        <w:rPr>
          <w:lang w:val="en-GB"/>
        </w:rPr>
      </w:pPr>
      <w:r>
        <w:rPr>
          <w:lang w:val="en-GB"/>
        </w:rPr>
        <w:t xml:space="preserve">The text </w:t>
      </w:r>
      <w:r w:rsidR="00B74385">
        <w:rPr>
          <w:lang w:val="en-GB"/>
        </w:rPr>
        <w:t>of the polyphonic</w:t>
      </w:r>
      <w:r>
        <w:rPr>
          <w:lang w:val="en-GB"/>
        </w:rPr>
        <w:t xml:space="preserve"> setting follows </w:t>
      </w:r>
      <w:r>
        <w:rPr>
          <w:lang w:val="en-US"/>
        </w:rPr>
        <w:t xml:space="preserve">the </w:t>
      </w:r>
      <w:r w:rsidRPr="00BF4A78">
        <w:rPr>
          <w:i/>
          <w:iCs/>
          <w:lang w:val="en-US"/>
        </w:rPr>
        <w:t>Breviarium Frisingense</w:t>
      </w:r>
      <w:r>
        <w:rPr>
          <w:lang w:val="en-US"/>
        </w:rPr>
        <w:t xml:space="preserve"> (1516), </w:t>
      </w:r>
      <w:r w:rsidR="009B099E">
        <w:rPr>
          <w:lang w:val="en-US"/>
        </w:rPr>
        <w:t>p</w:t>
      </w:r>
      <w:r>
        <w:rPr>
          <w:lang w:val="en-US"/>
        </w:rPr>
        <w:t>ars estivalis, fols. 181</w:t>
      </w:r>
      <w:r w:rsidRPr="00BF4A78">
        <w:rPr>
          <w:vertAlign w:val="superscript"/>
          <w:lang w:val="en-US"/>
        </w:rPr>
        <w:t>v</w:t>
      </w:r>
      <w:r>
        <w:rPr>
          <w:lang w:val="en-US"/>
        </w:rPr>
        <w:t>–182</w:t>
      </w:r>
      <w:r w:rsidRPr="00BF4A78">
        <w:rPr>
          <w:vertAlign w:val="superscript"/>
          <w:lang w:val="en-US"/>
        </w:rPr>
        <w:t>r</w:t>
      </w:r>
      <w:r>
        <w:rPr>
          <w:lang w:val="en-US"/>
        </w:rPr>
        <w:t xml:space="preserve">. </w:t>
      </w:r>
      <w:r w:rsidR="0055432B">
        <w:rPr>
          <w:lang w:val="en-US"/>
        </w:rPr>
        <w:t xml:space="preserve">The only difference occurs in stanza </w:t>
      </w:r>
      <w:r w:rsidR="00FA55C5">
        <w:rPr>
          <w:lang w:val="en-US"/>
        </w:rPr>
        <w:t xml:space="preserve">5 of the </w:t>
      </w:r>
      <w:r w:rsidR="00B74385">
        <w:rPr>
          <w:lang w:val="en-US"/>
        </w:rPr>
        <w:t>h</w:t>
      </w:r>
      <w:r w:rsidR="00FA55C5">
        <w:rPr>
          <w:lang w:val="en-US"/>
        </w:rPr>
        <w:t xml:space="preserve">ymn: </w:t>
      </w:r>
      <w:r w:rsidR="00B74385">
        <w:rPr>
          <w:lang w:val="en-US"/>
        </w:rPr>
        <w:t>w</w:t>
      </w:r>
      <w:r w:rsidR="00FA55C5">
        <w:rPr>
          <w:lang w:val="en-US"/>
        </w:rPr>
        <w:t xml:space="preserve">hile the </w:t>
      </w:r>
      <w:r w:rsidR="00A40BE7" w:rsidRPr="00A40BE7">
        <w:rPr>
          <w:i/>
          <w:iCs/>
          <w:lang w:val="en-US"/>
        </w:rPr>
        <w:t>Breviarium</w:t>
      </w:r>
      <w:r w:rsidR="00A40BE7">
        <w:rPr>
          <w:lang w:val="en-US"/>
        </w:rPr>
        <w:t xml:space="preserve"> </w:t>
      </w:r>
      <w:r w:rsidR="00B74385">
        <w:rPr>
          <w:lang w:val="en-US"/>
        </w:rPr>
        <w:t>notates</w:t>
      </w:r>
      <w:r w:rsidR="00A40BE7">
        <w:rPr>
          <w:lang w:val="en-US"/>
        </w:rPr>
        <w:t xml:space="preserve"> ‘visitatis, praeparatis’</w:t>
      </w:r>
      <w:r w:rsidR="00B74385">
        <w:rPr>
          <w:lang w:val="en-US"/>
        </w:rPr>
        <w:t xml:space="preserve"> (present indicative active)</w:t>
      </w:r>
      <w:r w:rsidR="00A40BE7">
        <w:rPr>
          <w:lang w:val="en-US"/>
        </w:rPr>
        <w:t xml:space="preserve">, </w:t>
      </w:r>
      <w:r w:rsidR="00B74385">
        <w:rPr>
          <w:lang w:val="en-US"/>
        </w:rPr>
        <w:t xml:space="preserve">the scribe in </w:t>
      </w:r>
      <w:r w:rsidR="00B74385" w:rsidRPr="00B74385">
        <w:rPr>
          <w:b/>
          <w:bCs/>
          <w:lang w:val="en-US"/>
        </w:rPr>
        <w:t>Mun</w:t>
      </w:r>
      <w:r w:rsidR="00B74385" w:rsidRPr="00B74385">
        <w:rPr>
          <w:b/>
          <w:bCs/>
          <w:vertAlign w:val="superscript"/>
          <w:lang w:val="en-US"/>
        </w:rPr>
        <w:t>3</w:t>
      </w:r>
      <w:r w:rsidR="00B74385">
        <w:rPr>
          <w:lang w:val="en-US"/>
        </w:rPr>
        <w:t xml:space="preserve"> uses the more common imperatives </w:t>
      </w:r>
      <w:r w:rsidR="00A40BE7">
        <w:rPr>
          <w:lang w:val="en-US"/>
        </w:rPr>
        <w:t>‘visitate, praeparate’</w:t>
      </w:r>
      <w:r w:rsidR="00B74385">
        <w:rPr>
          <w:lang w:val="en-US"/>
        </w:rPr>
        <w:t xml:space="preserve"> for a direct exhortation to the congregation</w:t>
      </w:r>
      <w:r w:rsidR="00A40BE7">
        <w:rPr>
          <w:lang w:val="en-US"/>
        </w:rPr>
        <w:t>.</w:t>
      </w:r>
    </w:p>
    <w:p w14:paraId="664B2091" w14:textId="77777777" w:rsidR="00B51520" w:rsidRDefault="00B51520" w:rsidP="00B51520">
      <w:pPr>
        <w:pStyle w:val="berschrift2"/>
        <w:rPr>
          <w:szCs w:val="22"/>
          <w:lang w:val="en-GB"/>
        </w:rPr>
      </w:pPr>
      <w:r w:rsidRPr="00240AB0">
        <w:rPr>
          <w:szCs w:val="22"/>
          <w:lang w:val="en-GB"/>
        </w:rPr>
        <w:t>Cantus firmus</w:t>
      </w:r>
    </w:p>
    <w:p w14:paraId="25E1C1CC" w14:textId="7BE5BBE6" w:rsidR="000D4A11" w:rsidRPr="000D4A11" w:rsidRDefault="000D4A11" w:rsidP="00067834">
      <w:pPr>
        <w:pStyle w:val="Textkrper"/>
        <w:rPr>
          <w:lang w:val="en-GB"/>
        </w:rPr>
      </w:pPr>
      <w:r w:rsidRPr="000D4A11">
        <w:rPr>
          <w:lang w:val="en-GB"/>
        </w:rPr>
        <w:t xml:space="preserve">The editors could identify only one liturgical source that features both the responsory </w:t>
      </w:r>
      <w:r w:rsidRPr="000D4A11">
        <w:rPr>
          <w:i/>
          <w:iCs/>
          <w:lang w:val="en-GB"/>
        </w:rPr>
        <w:t>Rex inspirator cordium</w:t>
      </w:r>
      <w:r w:rsidRPr="000D4A11">
        <w:rPr>
          <w:lang w:val="en-GB"/>
        </w:rPr>
        <w:t xml:space="preserve"> and the hymn </w:t>
      </w:r>
      <w:r>
        <w:rPr>
          <w:i/>
          <w:iCs/>
          <w:lang w:val="en-GB"/>
        </w:rPr>
        <w:t>In Mariam vitae viam</w:t>
      </w:r>
      <w:r w:rsidRPr="000D4A11">
        <w:rPr>
          <w:lang w:val="en-GB"/>
        </w:rPr>
        <w:t xml:space="preserve"> for the ascribed feast: the </w:t>
      </w:r>
      <w:r w:rsidR="00EA717E">
        <w:rPr>
          <w:lang w:val="en-GB"/>
        </w:rPr>
        <w:t>twelf</w:t>
      </w:r>
      <w:r w:rsidRPr="000D4A11">
        <w:rPr>
          <w:lang w:val="en-GB"/>
        </w:rPr>
        <w:t>th-century antiphoner</w:t>
      </w:r>
      <w:r>
        <w:rPr>
          <w:lang w:val="en-GB"/>
        </w:rPr>
        <w:t xml:space="preserve"> </w:t>
      </w:r>
      <w:r w:rsidRPr="000D4A11">
        <w:rPr>
          <w:lang w:val="en-GB"/>
        </w:rPr>
        <w:t xml:space="preserve">NL-Uu </w:t>
      </w:r>
      <w:r w:rsidRPr="000D4A11">
        <w:rPr>
          <w:lang w:val="en-GB"/>
        </w:rPr>
        <w:lastRenderedPageBreak/>
        <w:t>406</w:t>
      </w:r>
      <w:r>
        <w:rPr>
          <w:lang w:val="en-GB"/>
        </w:rPr>
        <w:t xml:space="preserve"> </w:t>
      </w:r>
      <w:r w:rsidRPr="000D4A11">
        <w:rPr>
          <w:lang w:val="en-GB"/>
        </w:rPr>
        <w:t>(shelfmark 3</w:t>
      </w:r>
      <w:r>
        <w:rPr>
          <w:lang w:val="en-GB"/>
        </w:rPr>
        <w:t> </w:t>
      </w:r>
      <w:r w:rsidRPr="000D4A11">
        <w:rPr>
          <w:lang w:val="en-GB"/>
        </w:rPr>
        <w:t>J</w:t>
      </w:r>
      <w:r>
        <w:rPr>
          <w:lang w:val="en-GB"/>
        </w:rPr>
        <w:t> </w:t>
      </w:r>
      <w:r w:rsidRPr="000D4A11">
        <w:rPr>
          <w:lang w:val="en-GB"/>
        </w:rPr>
        <w:t>7), originating from St Mary’s church in Utrecht. Given the close correspondence between this source and the polyphonic version, the monophonic parts for the responsory and hymn were added from it to provide material for a modern performance. While the cantus firmus of the polyphonic responsory appears untransposed in the discantus, the plainchant in the hymn is slightly paraphrased in every voice part, though most notably in the tenor, where it is transposed down a fifth.</w:t>
      </w:r>
    </w:p>
    <w:p w14:paraId="6B2D4299" w14:textId="77777777" w:rsidR="00B51520" w:rsidRPr="001D2A26" w:rsidRDefault="00B51520" w:rsidP="00B51520">
      <w:pPr>
        <w:pStyle w:val="berschrift2"/>
        <w:rPr>
          <w:szCs w:val="22"/>
          <w:lang w:val="en-US"/>
        </w:rPr>
      </w:pPr>
      <w:r w:rsidRPr="001D2A26">
        <w:rPr>
          <w:szCs w:val="22"/>
          <w:lang w:val="en-US"/>
        </w:rPr>
        <w:t>SC Update</w:t>
      </w:r>
    </w:p>
    <w:p w14:paraId="5DC8BBCE" w14:textId="7D9FC774" w:rsidR="00BF4A78" w:rsidRPr="00BF4A78" w:rsidRDefault="000D4A11" w:rsidP="00BF4A78">
      <w:pPr>
        <w:pStyle w:val="Textkrper"/>
        <w:rPr>
          <w:lang w:val="en-US"/>
        </w:rPr>
      </w:pPr>
      <w:r>
        <w:rPr>
          <w:lang w:val="en-GB"/>
        </w:rPr>
        <w:t>In the SC the information concerning t</w:t>
      </w:r>
      <w:r w:rsidR="00BF4A78">
        <w:rPr>
          <w:lang w:val="en-GB"/>
        </w:rPr>
        <w:t xml:space="preserve">he text </w:t>
      </w:r>
      <w:r>
        <w:rPr>
          <w:lang w:val="en-GB"/>
        </w:rPr>
        <w:t>of</w:t>
      </w:r>
      <w:r w:rsidR="00BF4A78">
        <w:rPr>
          <w:lang w:val="en-GB"/>
        </w:rPr>
        <w:t xml:space="preserve"> the </w:t>
      </w:r>
      <w:r>
        <w:rPr>
          <w:lang w:val="en-GB"/>
        </w:rPr>
        <w:t>r</w:t>
      </w:r>
      <w:r w:rsidR="00BF4A78">
        <w:rPr>
          <w:lang w:val="en-GB"/>
        </w:rPr>
        <w:t>esponsory</w:t>
      </w:r>
      <w:r w:rsidR="00BF4A78" w:rsidRPr="000D4A11">
        <w:rPr>
          <w:lang w:val="en-GB"/>
        </w:rPr>
        <w:t xml:space="preserve"> </w:t>
      </w:r>
      <w:r w:rsidRPr="000D4A11">
        <w:rPr>
          <w:lang w:val="en-US"/>
        </w:rPr>
        <w:t>should read:</w:t>
      </w:r>
      <w:r w:rsidR="00BF4A78">
        <w:rPr>
          <w:lang w:val="en-US"/>
        </w:rPr>
        <w:t xml:space="preserve"> </w:t>
      </w:r>
      <w:r w:rsidR="00BF4A78" w:rsidRPr="00BF4A78">
        <w:rPr>
          <w:i/>
          <w:iCs/>
          <w:lang w:val="en-US"/>
        </w:rPr>
        <w:t>Breviarium Frisingense</w:t>
      </w:r>
      <w:r w:rsidR="00BF4A78">
        <w:rPr>
          <w:lang w:val="en-US"/>
        </w:rPr>
        <w:t xml:space="preserve"> (1516), Pars estivalis, fols. 181</w:t>
      </w:r>
      <w:r w:rsidR="00BF4A78" w:rsidRPr="00BF4A78">
        <w:rPr>
          <w:vertAlign w:val="superscript"/>
          <w:lang w:val="en-US"/>
        </w:rPr>
        <w:t>v</w:t>
      </w:r>
      <w:r w:rsidR="00BF4A78">
        <w:rPr>
          <w:lang w:val="en-US"/>
        </w:rPr>
        <w:t>–182</w:t>
      </w:r>
      <w:r w:rsidR="00BF4A78" w:rsidRPr="00BF4A78">
        <w:rPr>
          <w:vertAlign w:val="superscript"/>
          <w:lang w:val="en-US"/>
        </w:rPr>
        <w:t>r</w:t>
      </w:r>
      <w:r w:rsidR="00BF4A78">
        <w:rPr>
          <w:lang w:val="en-US"/>
        </w:rPr>
        <w:t>.</w:t>
      </w:r>
    </w:p>
    <w:p w14:paraId="4260E550" w14:textId="696D18A9" w:rsidR="00B51520" w:rsidRPr="00240AB0" w:rsidRDefault="00B51520" w:rsidP="00B51520">
      <w:pPr>
        <w:pStyle w:val="berschrift2"/>
        <w:rPr>
          <w:szCs w:val="22"/>
          <w:lang w:val="en-GB"/>
        </w:rPr>
      </w:pPr>
      <w:r w:rsidRPr="00931F28">
        <w:rPr>
          <w:szCs w:val="22"/>
          <w:lang w:val="en-GB"/>
        </w:rPr>
        <w:t>Unique Source</w:t>
      </w:r>
    </w:p>
    <w:tbl>
      <w:tblPr>
        <w:tblW w:w="8900" w:type="dxa"/>
        <w:tblInd w:w="17" w:type="dxa"/>
        <w:tblLayout w:type="fixed"/>
        <w:tblLook w:val="0000" w:firstRow="0" w:lastRow="0" w:firstColumn="0" w:lastColumn="0" w:noHBand="0" w:noVBand="0"/>
      </w:tblPr>
      <w:tblGrid>
        <w:gridCol w:w="809"/>
        <w:gridCol w:w="8091"/>
      </w:tblGrid>
      <w:tr w:rsidR="00B51520" w:rsidRPr="00EA717E" w14:paraId="3D88479E" w14:textId="77777777" w:rsidTr="00FB3501">
        <w:tc>
          <w:tcPr>
            <w:tcW w:w="809" w:type="dxa"/>
          </w:tcPr>
          <w:p w14:paraId="1A4A001D" w14:textId="4F800140" w:rsidR="00B51520" w:rsidRPr="00240AB0" w:rsidRDefault="00931F28" w:rsidP="00FB3501">
            <w:pPr>
              <w:pStyle w:val="Textkrper"/>
              <w:widowControl w:val="0"/>
              <w:rPr>
                <w:b/>
                <w:szCs w:val="22"/>
                <w:lang w:val="en-GB"/>
              </w:rPr>
            </w:pPr>
            <w:r>
              <w:rPr>
                <w:b/>
                <w:szCs w:val="22"/>
                <w:lang w:val="en-GB"/>
              </w:rPr>
              <w:t>Mun</w:t>
            </w:r>
            <w:r w:rsidRPr="00931F28">
              <w:rPr>
                <w:b/>
                <w:szCs w:val="22"/>
                <w:vertAlign w:val="superscript"/>
                <w:lang w:val="en-GB"/>
              </w:rPr>
              <w:t>3</w:t>
            </w:r>
          </w:p>
        </w:tc>
        <w:tc>
          <w:tcPr>
            <w:tcW w:w="8091" w:type="dxa"/>
          </w:tcPr>
          <w:p w14:paraId="23F3080B" w14:textId="513785E9" w:rsidR="00B51520" w:rsidRPr="00240AB0" w:rsidRDefault="00931F28" w:rsidP="00FB3501">
            <w:pPr>
              <w:pStyle w:val="Textkrper"/>
              <w:widowControl w:val="0"/>
              <w:rPr>
                <w:szCs w:val="22"/>
                <w:lang w:val="en-GB"/>
              </w:rPr>
            </w:pPr>
            <w:r>
              <w:rPr>
                <w:szCs w:val="22"/>
                <w:lang w:val="en-GB"/>
              </w:rPr>
              <w:t>D-Mbs Mus.ms. 52, [nos. 14–15], fols. 59</w:t>
            </w:r>
            <w:r w:rsidRPr="0084187E">
              <w:rPr>
                <w:szCs w:val="22"/>
                <w:vertAlign w:val="superscript"/>
                <w:lang w:val="en-GB"/>
              </w:rPr>
              <w:t>v</w:t>
            </w:r>
            <w:r>
              <w:rPr>
                <w:szCs w:val="22"/>
                <w:lang w:val="en-GB"/>
              </w:rPr>
              <w:t>–64</w:t>
            </w:r>
            <w:r w:rsidRPr="0084187E">
              <w:rPr>
                <w:szCs w:val="22"/>
                <w:vertAlign w:val="superscript"/>
                <w:lang w:val="en-GB"/>
              </w:rPr>
              <w:t>r</w:t>
            </w:r>
            <w:r>
              <w:rPr>
                <w:szCs w:val="22"/>
                <w:lang w:val="en-GB"/>
              </w:rPr>
              <w:t xml:space="preserve"> ([D1], D2, [Ct</w:t>
            </w:r>
            <w:r w:rsidR="000D4A11">
              <w:rPr>
                <w:szCs w:val="22"/>
                <w:lang w:val="en-GB"/>
              </w:rPr>
              <w:t>]</w:t>
            </w:r>
            <w:r>
              <w:rPr>
                <w:szCs w:val="22"/>
                <w:lang w:val="en-GB"/>
              </w:rPr>
              <w:t xml:space="preserve">, </w:t>
            </w:r>
            <w:r w:rsidR="000D4A11">
              <w:rPr>
                <w:szCs w:val="22"/>
                <w:lang w:val="en-GB"/>
              </w:rPr>
              <w:t>[</w:t>
            </w:r>
            <w:r>
              <w:rPr>
                <w:szCs w:val="22"/>
                <w:lang w:val="en-GB"/>
              </w:rPr>
              <w:t>T</w:t>
            </w:r>
            <w:r w:rsidR="000D4A11">
              <w:rPr>
                <w:szCs w:val="22"/>
                <w:lang w:val="en-GB"/>
              </w:rPr>
              <w:t>]</w:t>
            </w:r>
            <w:r>
              <w:rPr>
                <w:szCs w:val="22"/>
                <w:lang w:val="en-GB"/>
              </w:rPr>
              <w:t xml:space="preserve">, </w:t>
            </w:r>
            <w:r w:rsidR="000D4A11">
              <w:rPr>
                <w:szCs w:val="22"/>
                <w:lang w:val="en-GB"/>
              </w:rPr>
              <w:t>[</w:t>
            </w:r>
            <w:r>
              <w:rPr>
                <w:szCs w:val="22"/>
                <w:lang w:val="en-GB"/>
              </w:rPr>
              <w:t>B]), anon., text in all voices</w:t>
            </w:r>
          </w:p>
        </w:tc>
      </w:tr>
    </w:tbl>
    <w:p w14:paraId="4E94DC5A" w14:textId="46F24911" w:rsidR="00B51520" w:rsidRDefault="00B51520" w:rsidP="00B51520">
      <w:pPr>
        <w:pStyle w:val="berschrift2"/>
        <w:rPr>
          <w:szCs w:val="22"/>
          <w:lang w:val="en-GB"/>
        </w:rPr>
      </w:pPr>
      <w:r w:rsidRPr="00931F28">
        <w:rPr>
          <w:szCs w:val="22"/>
          <w:lang w:val="en-GB"/>
        </w:rPr>
        <w:t>Critical Notes</w:t>
      </w:r>
    </w:p>
    <w:p w14:paraId="5949293B" w14:textId="77777777" w:rsidR="00931F28" w:rsidRPr="006F66D4" w:rsidRDefault="00931F28" w:rsidP="00931F28">
      <w:pPr>
        <w:pStyle w:val="berschrift3"/>
        <w:tabs>
          <w:tab w:val="num" w:pos="0"/>
        </w:tabs>
        <w:rPr>
          <w:i/>
          <w:iCs/>
          <w:lang w:val="en-GB"/>
        </w:rPr>
      </w:pPr>
      <w:r w:rsidRPr="006F66D4">
        <w:rPr>
          <w:i/>
          <w:iCs/>
          <w:lang w:val="en-GB"/>
        </w:rPr>
        <w:t>Responsory</w:t>
      </w:r>
    </w:p>
    <w:p w14:paraId="62C6C652" w14:textId="77777777" w:rsidR="00B51520" w:rsidRPr="00240AB0" w:rsidRDefault="00B51520" w:rsidP="00B51520">
      <w:pPr>
        <w:pStyle w:val="berschrift3"/>
        <w:rPr>
          <w:szCs w:val="22"/>
          <w:lang w:val="en-GB"/>
        </w:rPr>
      </w:pPr>
      <w:r w:rsidRPr="00240AB0">
        <w:rPr>
          <w:szCs w:val="22"/>
          <w:lang w:val="en-GB"/>
        </w:rPr>
        <w:t>Clefs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0D4A11" w:rsidRPr="00240AB0" w14:paraId="4D75CD48" w14:textId="77777777" w:rsidTr="000D4A11">
        <w:tc>
          <w:tcPr>
            <w:tcW w:w="2296" w:type="dxa"/>
            <w:tcBorders>
              <w:top w:val="nil"/>
              <w:left w:val="nil"/>
              <w:bottom w:val="nil"/>
              <w:right w:val="nil"/>
            </w:tcBorders>
          </w:tcPr>
          <w:p w14:paraId="7EB32C4D" w14:textId="680B4CC9" w:rsidR="000D4A11" w:rsidRPr="00240AB0" w:rsidRDefault="000D4A11" w:rsidP="00B51520">
            <w:pPr>
              <w:pStyle w:val="Textkrper"/>
              <w:widowControl w:val="0"/>
              <w:numPr>
                <w:ilvl w:val="0"/>
                <w:numId w:val="5"/>
              </w:numPr>
              <w:rPr>
                <w:szCs w:val="22"/>
                <w:lang w:val="en-GB"/>
              </w:rPr>
            </w:pPr>
            <w:r>
              <w:rPr>
                <w:szCs w:val="22"/>
                <w:lang w:val="en-GB"/>
              </w:rPr>
              <w:t>1</w:t>
            </w:r>
            <w:r w:rsidRPr="009604E0">
              <w:rPr>
                <w:szCs w:val="22"/>
                <w:vertAlign w:val="subscript"/>
                <w:lang w:val="en-GB"/>
              </w:rPr>
              <w:t>1</w:t>
            </w:r>
            <w:r>
              <w:rPr>
                <w:szCs w:val="22"/>
                <w:lang w:val="en-GB"/>
              </w:rPr>
              <w:t>–4</w:t>
            </w:r>
            <w:r w:rsidRPr="009604E0">
              <w:rPr>
                <w:szCs w:val="22"/>
                <w:vertAlign w:val="subscript"/>
                <w:lang w:val="en-GB"/>
              </w:rPr>
              <w:t>3</w:t>
            </w:r>
          </w:p>
        </w:tc>
        <w:tc>
          <w:tcPr>
            <w:tcW w:w="2296" w:type="dxa"/>
            <w:tcBorders>
              <w:top w:val="nil"/>
              <w:left w:val="nil"/>
              <w:bottom w:val="nil"/>
              <w:right w:val="nil"/>
            </w:tcBorders>
          </w:tcPr>
          <w:p w14:paraId="3AB7711F" w14:textId="262C6650" w:rsidR="000D4A11" w:rsidRPr="00240AB0" w:rsidRDefault="000D4A11" w:rsidP="00B51520">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5F4AA3AB" w14:textId="0ECB9D14" w:rsidR="000D4A11" w:rsidRPr="00240AB0" w:rsidRDefault="000D4A11" w:rsidP="00B51520">
            <w:pPr>
              <w:pStyle w:val="Textkrper"/>
              <w:widowControl w:val="0"/>
              <w:numPr>
                <w:ilvl w:val="0"/>
                <w:numId w:val="5"/>
              </w:numPr>
              <w:rPr>
                <w:szCs w:val="22"/>
                <w:lang w:val="en-GB"/>
              </w:rPr>
            </w:pPr>
            <w:r>
              <w:rPr>
                <w:szCs w:val="22"/>
                <w:lang w:val="en-GB"/>
              </w:rPr>
              <w:t>erroneous additional C3 clef</w:t>
            </w:r>
          </w:p>
        </w:tc>
      </w:tr>
      <w:tr w:rsidR="000D4A11" w:rsidRPr="00240AB0" w14:paraId="741F4F5D" w14:textId="77777777" w:rsidTr="000D4A11">
        <w:tc>
          <w:tcPr>
            <w:tcW w:w="2296" w:type="dxa"/>
            <w:tcBorders>
              <w:top w:val="nil"/>
              <w:left w:val="nil"/>
              <w:bottom w:val="nil"/>
              <w:right w:val="nil"/>
            </w:tcBorders>
          </w:tcPr>
          <w:p w14:paraId="04344FEC" w14:textId="21F9D79A" w:rsidR="000D4A11" w:rsidRPr="00240AB0" w:rsidRDefault="000D4A11" w:rsidP="00B51520">
            <w:pPr>
              <w:pStyle w:val="Textkrper"/>
              <w:widowControl w:val="0"/>
              <w:numPr>
                <w:ilvl w:val="0"/>
                <w:numId w:val="5"/>
              </w:numPr>
              <w:rPr>
                <w:szCs w:val="22"/>
                <w:lang w:val="en-GB"/>
              </w:rPr>
            </w:pPr>
            <w:r>
              <w:rPr>
                <w:szCs w:val="22"/>
                <w:lang w:val="en-GB"/>
              </w:rPr>
              <w:t>12</w:t>
            </w:r>
            <w:r w:rsidRPr="009604E0">
              <w:rPr>
                <w:szCs w:val="22"/>
                <w:vertAlign w:val="subscript"/>
                <w:lang w:val="en-GB"/>
              </w:rPr>
              <w:t>1</w:t>
            </w:r>
            <w:r>
              <w:rPr>
                <w:szCs w:val="22"/>
                <w:lang w:val="en-GB"/>
              </w:rPr>
              <w:t>–16</w:t>
            </w:r>
            <w:r w:rsidRPr="009604E0">
              <w:rPr>
                <w:szCs w:val="22"/>
                <w:vertAlign w:val="subscript"/>
                <w:lang w:val="en-GB"/>
              </w:rPr>
              <w:t>3</w:t>
            </w:r>
          </w:p>
        </w:tc>
        <w:tc>
          <w:tcPr>
            <w:tcW w:w="2296" w:type="dxa"/>
            <w:tcBorders>
              <w:top w:val="nil"/>
              <w:left w:val="nil"/>
              <w:bottom w:val="nil"/>
              <w:right w:val="nil"/>
            </w:tcBorders>
          </w:tcPr>
          <w:p w14:paraId="65EAD571" w14:textId="105DDC37" w:rsidR="000D4A11" w:rsidRPr="00240AB0" w:rsidRDefault="000D4A11" w:rsidP="00B51520">
            <w:pPr>
              <w:pStyle w:val="Textkrper"/>
              <w:widowControl w:val="0"/>
              <w:numPr>
                <w:ilvl w:val="0"/>
                <w:numId w:val="5"/>
              </w:numPr>
              <w:rPr>
                <w:szCs w:val="22"/>
                <w:lang w:val="en-GB"/>
              </w:rPr>
            </w:pPr>
            <w:r>
              <w:rPr>
                <w:szCs w:val="22"/>
                <w:lang w:val="en-GB"/>
              </w:rPr>
              <w:t>T</w:t>
            </w:r>
          </w:p>
        </w:tc>
        <w:tc>
          <w:tcPr>
            <w:tcW w:w="2296" w:type="dxa"/>
            <w:tcBorders>
              <w:top w:val="nil"/>
              <w:left w:val="nil"/>
              <w:bottom w:val="nil"/>
              <w:right w:val="nil"/>
            </w:tcBorders>
          </w:tcPr>
          <w:p w14:paraId="33919C20" w14:textId="70349785" w:rsidR="000D4A11" w:rsidRDefault="000D4A11" w:rsidP="00B51520">
            <w:pPr>
              <w:pStyle w:val="Textkrper"/>
              <w:widowControl w:val="0"/>
              <w:numPr>
                <w:ilvl w:val="0"/>
                <w:numId w:val="5"/>
              </w:numPr>
              <w:rPr>
                <w:szCs w:val="22"/>
                <w:lang w:val="en-GB"/>
              </w:rPr>
            </w:pPr>
            <w:r>
              <w:rPr>
                <w:szCs w:val="22"/>
                <w:lang w:val="en-GB"/>
              </w:rPr>
              <w:t>erroneous additional C3 clef</w:t>
            </w:r>
          </w:p>
        </w:tc>
      </w:tr>
    </w:tbl>
    <w:p w14:paraId="4944B7F7" w14:textId="77777777" w:rsidR="00B51520" w:rsidRPr="00240AB0" w:rsidRDefault="00B51520" w:rsidP="00B51520">
      <w:pPr>
        <w:pStyle w:val="berschrift2"/>
        <w:rPr>
          <w:szCs w:val="22"/>
          <w:lang w:val="en-GB"/>
        </w:rPr>
      </w:pPr>
      <w:r w:rsidRPr="00240AB0">
        <w:rPr>
          <w:szCs w:val="22"/>
          <w:lang w:val="en-GB"/>
        </w:rPr>
        <w:t>Remarks</w:t>
      </w:r>
    </w:p>
    <w:p w14:paraId="30572AB6" w14:textId="46C8E54C" w:rsidR="00A335FD" w:rsidRPr="000D4A11" w:rsidRDefault="00F87C23" w:rsidP="000D4A11">
      <w:pPr>
        <w:pStyle w:val="Textkrper"/>
        <w:rPr>
          <w:szCs w:val="22"/>
          <w:lang w:val="en-GB"/>
        </w:rPr>
      </w:pPr>
      <w:r>
        <w:rPr>
          <w:lang w:val="en-GB"/>
        </w:rPr>
        <w:t xml:space="preserve">A second, blackened note head is found above the final note of the Responsory in the contratenor (as in the edition). </w:t>
      </w:r>
      <w:r w:rsidRPr="00575D8A">
        <w:rPr>
          <w:lang w:val="en-US"/>
        </w:rPr>
        <w:t>It indicates an optional addition to the final sonority.</w:t>
      </w:r>
    </w:p>
    <w:sectPr w:rsidR="00A335FD" w:rsidRPr="000D4A11">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157726D3"/>
    <w:multiLevelType w:val="hybridMultilevel"/>
    <w:tmpl w:val="40BE3C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7ED31D9"/>
    <w:multiLevelType w:val="multilevel"/>
    <w:tmpl w:val="29CE2F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B9E4D3B"/>
    <w:multiLevelType w:val="multilevel"/>
    <w:tmpl w:val="0D3AA92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B5A76D6"/>
    <w:multiLevelType w:val="multilevel"/>
    <w:tmpl w:val="7C400970"/>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6" w15:restartNumberingAfterBreak="0">
    <w:nsid w:val="677E1092"/>
    <w:multiLevelType w:val="multilevel"/>
    <w:tmpl w:val="C9D4876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05854767">
    <w:abstractNumId w:val="6"/>
  </w:num>
  <w:num w:numId="2" w16cid:durableId="2061048483">
    <w:abstractNumId w:val="5"/>
  </w:num>
  <w:num w:numId="3" w16cid:durableId="57485914">
    <w:abstractNumId w:val="2"/>
  </w:num>
  <w:num w:numId="4" w16cid:durableId="368796763">
    <w:abstractNumId w:val="0"/>
  </w:num>
  <w:num w:numId="5" w16cid:durableId="1398279811">
    <w:abstractNumId w:val="4"/>
  </w:num>
  <w:num w:numId="6" w16cid:durableId="1906796324">
    <w:abstractNumId w:val="1"/>
  </w:num>
  <w:num w:numId="7" w16cid:durableId="1305158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proofState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35FD"/>
    <w:rsid w:val="00067834"/>
    <w:rsid w:val="000865B2"/>
    <w:rsid w:val="000D4A11"/>
    <w:rsid w:val="001A30ED"/>
    <w:rsid w:val="001C218C"/>
    <w:rsid w:val="001D2A26"/>
    <w:rsid w:val="002443BF"/>
    <w:rsid w:val="002A5228"/>
    <w:rsid w:val="002E1B34"/>
    <w:rsid w:val="002F722A"/>
    <w:rsid w:val="003412BF"/>
    <w:rsid w:val="00364E41"/>
    <w:rsid w:val="004B3C99"/>
    <w:rsid w:val="004B7D5A"/>
    <w:rsid w:val="00544B2A"/>
    <w:rsid w:val="0055432B"/>
    <w:rsid w:val="005C5549"/>
    <w:rsid w:val="005E4BAF"/>
    <w:rsid w:val="0062786C"/>
    <w:rsid w:val="006573F6"/>
    <w:rsid w:val="00694F1F"/>
    <w:rsid w:val="00695F3A"/>
    <w:rsid w:val="006A776B"/>
    <w:rsid w:val="006B3C8C"/>
    <w:rsid w:val="00732DB0"/>
    <w:rsid w:val="00763AB3"/>
    <w:rsid w:val="00890DF3"/>
    <w:rsid w:val="008A3274"/>
    <w:rsid w:val="00931F28"/>
    <w:rsid w:val="009604E0"/>
    <w:rsid w:val="009713D4"/>
    <w:rsid w:val="009B099E"/>
    <w:rsid w:val="00A335FD"/>
    <w:rsid w:val="00A40BE7"/>
    <w:rsid w:val="00A47568"/>
    <w:rsid w:val="00B06385"/>
    <w:rsid w:val="00B51520"/>
    <w:rsid w:val="00B74385"/>
    <w:rsid w:val="00BB3B86"/>
    <w:rsid w:val="00BF4A78"/>
    <w:rsid w:val="00C27791"/>
    <w:rsid w:val="00CD1005"/>
    <w:rsid w:val="00CD2B17"/>
    <w:rsid w:val="00D74351"/>
    <w:rsid w:val="00E462CD"/>
    <w:rsid w:val="00EA717E"/>
    <w:rsid w:val="00F1233C"/>
    <w:rsid w:val="00F87C23"/>
    <w:rsid w:val="00FA55C5"/>
    <w:rsid w:val="00FD625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4DF76"/>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link w:val="berschrift2Zchn"/>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qFormat/>
    <w:rsid w:val="00B51520"/>
    <w:rPr>
      <w:rFonts w:ascii="Adobe Garamond Pro" w:eastAsia="font563" w:hAnsi="Adobe Garamond Pro" w:cs="font563"/>
      <w:sz w:val="22"/>
      <w:szCs w:val="24"/>
      <w:lang w:val="de-DE" w:eastAsia="de-DE"/>
    </w:rPr>
  </w:style>
  <w:style w:type="table" w:styleId="Tabellenraster">
    <w:name w:val="Table Grid"/>
    <w:basedOn w:val="NormaleTabelle"/>
    <w:uiPriority w:val="59"/>
    <w:rsid w:val="00B51520"/>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067834"/>
    <w:rPr>
      <w:color w:val="605E5C"/>
      <w:shd w:val="clear" w:color="auto" w:fill="E1DFDD"/>
    </w:rPr>
  </w:style>
  <w:style w:type="character" w:customStyle="1" w:styleId="berschrift2Zchn">
    <w:name w:val="Überschrift 2 Zchn"/>
    <w:basedOn w:val="Absatz-Standardschriftart"/>
    <w:link w:val="berschrift2"/>
    <w:rsid w:val="009713D4"/>
    <w:rPr>
      <w:rFonts w:ascii="Adobe Garamond Pro" w:eastAsia="Microsoft YaHei" w:hAnsi="Adobe Garamond Pro" w:cs="Arial"/>
      <w:b/>
      <w:bCs/>
      <w:sz w:val="22"/>
      <w:szCs w:val="32"/>
      <w:lang w:val="de-DE" w:eastAsia="de-DE"/>
    </w:rPr>
  </w:style>
  <w:style w:type="paragraph" w:styleId="Titel">
    <w:name w:val="Title"/>
    <w:basedOn w:val="Standard"/>
    <w:next w:val="Standard"/>
    <w:link w:val="TitelZchn"/>
    <w:uiPriority w:val="10"/>
    <w:qFormat/>
    <w:rsid w:val="00CD2B17"/>
    <w:pPr>
      <w:suppressAutoHyphens w:val="0"/>
      <w:spacing w:after="80"/>
      <w:contextualSpacing/>
    </w:pPr>
    <w:rPr>
      <w:rFonts w:asciiTheme="majorHAnsi" w:eastAsiaTheme="majorEastAsia" w:hAnsiTheme="majorHAnsi" w:cstheme="majorBidi"/>
      <w:spacing w:val="-10"/>
      <w:kern w:val="28"/>
      <w:sz w:val="56"/>
      <w:szCs w:val="56"/>
      <w:lang w:val="en-TT" w:eastAsia="en-US"/>
    </w:rPr>
  </w:style>
  <w:style w:type="character" w:customStyle="1" w:styleId="TitelZchn">
    <w:name w:val="Titel Zchn"/>
    <w:basedOn w:val="Absatz-Standardschriftart"/>
    <w:link w:val="Titel"/>
    <w:uiPriority w:val="10"/>
    <w:rsid w:val="00CD2B17"/>
    <w:rPr>
      <w:rFonts w:asciiTheme="majorHAnsi" w:eastAsiaTheme="majorEastAsia" w:hAnsiTheme="majorHAnsi" w:cstheme="majorBidi"/>
      <w:spacing w:val="-10"/>
      <w:kern w:val="28"/>
      <w:sz w:val="56"/>
      <w:szCs w:val="56"/>
      <w:lang w:val="en-T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930">
      <w:bodyDiv w:val="1"/>
      <w:marLeft w:val="0"/>
      <w:marRight w:val="0"/>
      <w:marTop w:val="0"/>
      <w:marBottom w:val="0"/>
      <w:divBdr>
        <w:top w:val="none" w:sz="0" w:space="0" w:color="auto"/>
        <w:left w:val="none" w:sz="0" w:space="0" w:color="auto"/>
        <w:bottom w:val="none" w:sz="0" w:space="0" w:color="auto"/>
        <w:right w:val="none" w:sz="0" w:space="0" w:color="auto"/>
      </w:divBdr>
      <w:divsChild>
        <w:div w:id="756245147">
          <w:marLeft w:val="0"/>
          <w:marRight w:val="0"/>
          <w:marTop w:val="0"/>
          <w:marBottom w:val="0"/>
          <w:divBdr>
            <w:top w:val="none" w:sz="0" w:space="0" w:color="auto"/>
            <w:left w:val="none" w:sz="0" w:space="0" w:color="auto"/>
            <w:bottom w:val="none" w:sz="0" w:space="0" w:color="auto"/>
            <w:right w:val="none" w:sz="0" w:space="0" w:color="auto"/>
          </w:divBdr>
          <w:divsChild>
            <w:div w:id="804003566">
              <w:marLeft w:val="0"/>
              <w:marRight w:val="0"/>
              <w:marTop w:val="0"/>
              <w:marBottom w:val="0"/>
              <w:divBdr>
                <w:top w:val="none" w:sz="0" w:space="0" w:color="auto"/>
                <w:left w:val="none" w:sz="0" w:space="0" w:color="auto"/>
                <w:bottom w:val="none" w:sz="0" w:space="0" w:color="auto"/>
                <w:right w:val="none" w:sz="0" w:space="0" w:color="auto"/>
              </w:divBdr>
              <w:divsChild>
                <w:div w:id="1912806406">
                  <w:marLeft w:val="0"/>
                  <w:marRight w:val="0"/>
                  <w:marTop w:val="0"/>
                  <w:marBottom w:val="0"/>
                  <w:divBdr>
                    <w:top w:val="none" w:sz="0" w:space="0" w:color="auto"/>
                    <w:left w:val="none" w:sz="0" w:space="0" w:color="auto"/>
                    <w:bottom w:val="none" w:sz="0" w:space="0" w:color="auto"/>
                    <w:right w:val="none" w:sz="0" w:space="0" w:color="auto"/>
                  </w:divBdr>
                  <w:divsChild>
                    <w:div w:id="60623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827639">
      <w:bodyDiv w:val="1"/>
      <w:marLeft w:val="0"/>
      <w:marRight w:val="0"/>
      <w:marTop w:val="0"/>
      <w:marBottom w:val="0"/>
      <w:divBdr>
        <w:top w:val="none" w:sz="0" w:space="0" w:color="auto"/>
        <w:left w:val="none" w:sz="0" w:space="0" w:color="auto"/>
        <w:bottom w:val="none" w:sz="0" w:space="0" w:color="auto"/>
        <w:right w:val="none" w:sz="0" w:space="0" w:color="auto"/>
      </w:divBdr>
      <w:divsChild>
        <w:div w:id="629701588">
          <w:marLeft w:val="0"/>
          <w:marRight w:val="0"/>
          <w:marTop w:val="0"/>
          <w:marBottom w:val="0"/>
          <w:divBdr>
            <w:top w:val="none" w:sz="0" w:space="0" w:color="auto"/>
            <w:left w:val="none" w:sz="0" w:space="0" w:color="auto"/>
            <w:bottom w:val="none" w:sz="0" w:space="0" w:color="auto"/>
            <w:right w:val="none" w:sz="0" w:space="0" w:color="auto"/>
          </w:divBdr>
          <w:divsChild>
            <w:div w:id="1014262025">
              <w:marLeft w:val="0"/>
              <w:marRight w:val="0"/>
              <w:marTop w:val="0"/>
              <w:marBottom w:val="0"/>
              <w:divBdr>
                <w:top w:val="none" w:sz="0" w:space="0" w:color="auto"/>
                <w:left w:val="none" w:sz="0" w:space="0" w:color="auto"/>
                <w:bottom w:val="none" w:sz="0" w:space="0" w:color="auto"/>
                <w:right w:val="none" w:sz="0" w:space="0" w:color="auto"/>
              </w:divBdr>
              <w:divsChild>
                <w:div w:id="2048136835">
                  <w:marLeft w:val="0"/>
                  <w:marRight w:val="0"/>
                  <w:marTop w:val="0"/>
                  <w:marBottom w:val="0"/>
                  <w:divBdr>
                    <w:top w:val="none" w:sz="0" w:space="0" w:color="auto"/>
                    <w:left w:val="none" w:sz="0" w:space="0" w:color="auto"/>
                    <w:bottom w:val="none" w:sz="0" w:space="0" w:color="auto"/>
                    <w:right w:val="none" w:sz="0" w:space="0" w:color="auto"/>
                  </w:divBdr>
                  <w:divsChild>
                    <w:div w:id="183995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387075">
      <w:bodyDiv w:val="1"/>
      <w:marLeft w:val="0"/>
      <w:marRight w:val="0"/>
      <w:marTop w:val="0"/>
      <w:marBottom w:val="0"/>
      <w:divBdr>
        <w:top w:val="none" w:sz="0" w:space="0" w:color="auto"/>
        <w:left w:val="none" w:sz="0" w:space="0" w:color="auto"/>
        <w:bottom w:val="none" w:sz="0" w:space="0" w:color="auto"/>
        <w:right w:val="none" w:sz="0" w:space="0" w:color="auto"/>
      </w:divBdr>
    </w:div>
    <w:div w:id="638805840">
      <w:bodyDiv w:val="1"/>
      <w:marLeft w:val="0"/>
      <w:marRight w:val="0"/>
      <w:marTop w:val="0"/>
      <w:marBottom w:val="0"/>
      <w:divBdr>
        <w:top w:val="none" w:sz="0" w:space="0" w:color="auto"/>
        <w:left w:val="none" w:sz="0" w:space="0" w:color="auto"/>
        <w:bottom w:val="none" w:sz="0" w:space="0" w:color="auto"/>
        <w:right w:val="none" w:sz="0" w:space="0" w:color="auto"/>
      </w:divBdr>
      <w:divsChild>
        <w:div w:id="129521544">
          <w:marLeft w:val="0"/>
          <w:marRight w:val="0"/>
          <w:marTop w:val="0"/>
          <w:marBottom w:val="0"/>
          <w:divBdr>
            <w:top w:val="none" w:sz="0" w:space="0" w:color="auto"/>
            <w:left w:val="none" w:sz="0" w:space="0" w:color="auto"/>
            <w:bottom w:val="none" w:sz="0" w:space="0" w:color="auto"/>
            <w:right w:val="none" w:sz="0" w:space="0" w:color="auto"/>
          </w:divBdr>
          <w:divsChild>
            <w:div w:id="1580170919">
              <w:marLeft w:val="0"/>
              <w:marRight w:val="0"/>
              <w:marTop w:val="0"/>
              <w:marBottom w:val="0"/>
              <w:divBdr>
                <w:top w:val="none" w:sz="0" w:space="0" w:color="auto"/>
                <w:left w:val="none" w:sz="0" w:space="0" w:color="auto"/>
                <w:bottom w:val="none" w:sz="0" w:space="0" w:color="auto"/>
                <w:right w:val="none" w:sz="0" w:space="0" w:color="auto"/>
              </w:divBdr>
              <w:divsChild>
                <w:div w:id="216472327">
                  <w:marLeft w:val="0"/>
                  <w:marRight w:val="0"/>
                  <w:marTop w:val="0"/>
                  <w:marBottom w:val="0"/>
                  <w:divBdr>
                    <w:top w:val="none" w:sz="0" w:space="0" w:color="auto"/>
                    <w:left w:val="none" w:sz="0" w:space="0" w:color="auto"/>
                    <w:bottom w:val="none" w:sz="0" w:space="0" w:color="auto"/>
                    <w:right w:val="none" w:sz="0" w:space="0" w:color="auto"/>
                  </w:divBdr>
                  <w:divsChild>
                    <w:div w:id="2380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972025">
      <w:bodyDiv w:val="1"/>
      <w:marLeft w:val="0"/>
      <w:marRight w:val="0"/>
      <w:marTop w:val="0"/>
      <w:marBottom w:val="0"/>
      <w:divBdr>
        <w:top w:val="none" w:sz="0" w:space="0" w:color="auto"/>
        <w:left w:val="none" w:sz="0" w:space="0" w:color="auto"/>
        <w:bottom w:val="none" w:sz="0" w:space="0" w:color="auto"/>
        <w:right w:val="none" w:sz="0" w:space="0" w:color="auto"/>
      </w:divBdr>
      <w:divsChild>
        <w:div w:id="1092773433">
          <w:marLeft w:val="0"/>
          <w:marRight w:val="0"/>
          <w:marTop w:val="0"/>
          <w:marBottom w:val="0"/>
          <w:divBdr>
            <w:top w:val="none" w:sz="0" w:space="0" w:color="auto"/>
            <w:left w:val="none" w:sz="0" w:space="0" w:color="auto"/>
            <w:bottom w:val="none" w:sz="0" w:space="0" w:color="auto"/>
            <w:right w:val="none" w:sz="0" w:space="0" w:color="auto"/>
          </w:divBdr>
          <w:divsChild>
            <w:div w:id="652373498">
              <w:marLeft w:val="0"/>
              <w:marRight w:val="0"/>
              <w:marTop w:val="0"/>
              <w:marBottom w:val="0"/>
              <w:divBdr>
                <w:top w:val="none" w:sz="0" w:space="0" w:color="auto"/>
                <w:left w:val="none" w:sz="0" w:space="0" w:color="auto"/>
                <w:bottom w:val="none" w:sz="0" w:space="0" w:color="auto"/>
                <w:right w:val="none" w:sz="0" w:space="0" w:color="auto"/>
              </w:divBdr>
              <w:divsChild>
                <w:div w:id="1945187493">
                  <w:marLeft w:val="0"/>
                  <w:marRight w:val="0"/>
                  <w:marTop w:val="0"/>
                  <w:marBottom w:val="0"/>
                  <w:divBdr>
                    <w:top w:val="none" w:sz="0" w:space="0" w:color="auto"/>
                    <w:left w:val="none" w:sz="0" w:space="0" w:color="auto"/>
                    <w:bottom w:val="none" w:sz="0" w:space="0" w:color="auto"/>
                    <w:right w:val="none" w:sz="0" w:space="0" w:color="auto"/>
                  </w:divBdr>
                  <w:divsChild>
                    <w:div w:id="211497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194663">
      <w:bodyDiv w:val="1"/>
      <w:marLeft w:val="0"/>
      <w:marRight w:val="0"/>
      <w:marTop w:val="0"/>
      <w:marBottom w:val="0"/>
      <w:divBdr>
        <w:top w:val="none" w:sz="0" w:space="0" w:color="auto"/>
        <w:left w:val="none" w:sz="0" w:space="0" w:color="auto"/>
        <w:bottom w:val="none" w:sz="0" w:space="0" w:color="auto"/>
        <w:right w:val="none" w:sz="0" w:space="0" w:color="auto"/>
      </w:divBdr>
      <w:divsChild>
        <w:div w:id="675038722">
          <w:marLeft w:val="0"/>
          <w:marRight w:val="0"/>
          <w:marTop w:val="0"/>
          <w:marBottom w:val="0"/>
          <w:divBdr>
            <w:top w:val="none" w:sz="0" w:space="0" w:color="auto"/>
            <w:left w:val="none" w:sz="0" w:space="0" w:color="auto"/>
            <w:bottom w:val="none" w:sz="0" w:space="0" w:color="auto"/>
            <w:right w:val="none" w:sz="0" w:space="0" w:color="auto"/>
          </w:divBdr>
          <w:divsChild>
            <w:div w:id="1407728835">
              <w:marLeft w:val="0"/>
              <w:marRight w:val="0"/>
              <w:marTop w:val="0"/>
              <w:marBottom w:val="0"/>
              <w:divBdr>
                <w:top w:val="none" w:sz="0" w:space="0" w:color="auto"/>
                <w:left w:val="none" w:sz="0" w:space="0" w:color="auto"/>
                <w:bottom w:val="none" w:sz="0" w:space="0" w:color="auto"/>
                <w:right w:val="none" w:sz="0" w:space="0" w:color="auto"/>
              </w:divBdr>
              <w:divsChild>
                <w:div w:id="1337271988">
                  <w:marLeft w:val="0"/>
                  <w:marRight w:val="0"/>
                  <w:marTop w:val="0"/>
                  <w:marBottom w:val="0"/>
                  <w:divBdr>
                    <w:top w:val="none" w:sz="0" w:space="0" w:color="auto"/>
                    <w:left w:val="none" w:sz="0" w:space="0" w:color="auto"/>
                    <w:bottom w:val="none" w:sz="0" w:space="0" w:color="auto"/>
                    <w:right w:val="none" w:sz="0" w:space="0" w:color="auto"/>
                  </w:divBdr>
                  <w:divsChild>
                    <w:div w:id="7031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257522">
      <w:bodyDiv w:val="1"/>
      <w:marLeft w:val="0"/>
      <w:marRight w:val="0"/>
      <w:marTop w:val="0"/>
      <w:marBottom w:val="0"/>
      <w:divBdr>
        <w:top w:val="none" w:sz="0" w:space="0" w:color="auto"/>
        <w:left w:val="none" w:sz="0" w:space="0" w:color="auto"/>
        <w:bottom w:val="none" w:sz="0" w:space="0" w:color="auto"/>
        <w:right w:val="none" w:sz="0" w:space="0" w:color="auto"/>
      </w:divBdr>
    </w:div>
    <w:div w:id="1771121297">
      <w:bodyDiv w:val="1"/>
      <w:marLeft w:val="0"/>
      <w:marRight w:val="0"/>
      <w:marTop w:val="0"/>
      <w:marBottom w:val="0"/>
      <w:divBdr>
        <w:top w:val="none" w:sz="0" w:space="0" w:color="auto"/>
        <w:left w:val="none" w:sz="0" w:space="0" w:color="auto"/>
        <w:bottom w:val="none" w:sz="0" w:space="0" w:color="auto"/>
        <w:right w:val="none" w:sz="0" w:space="0" w:color="auto"/>
      </w:divBdr>
      <w:divsChild>
        <w:div w:id="1335037655">
          <w:marLeft w:val="0"/>
          <w:marRight w:val="0"/>
          <w:marTop w:val="0"/>
          <w:marBottom w:val="0"/>
          <w:divBdr>
            <w:top w:val="none" w:sz="0" w:space="0" w:color="auto"/>
            <w:left w:val="none" w:sz="0" w:space="0" w:color="auto"/>
            <w:bottom w:val="none" w:sz="0" w:space="0" w:color="auto"/>
            <w:right w:val="none" w:sz="0" w:space="0" w:color="auto"/>
          </w:divBdr>
          <w:divsChild>
            <w:div w:id="798453913">
              <w:marLeft w:val="0"/>
              <w:marRight w:val="0"/>
              <w:marTop w:val="0"/>
              <w:marBottom w:val="0"/>
              <w:divBdr>
                <w:top w:val="none" w:sz="0" w:space="0" w:color="auto"/>
                <w:left w:val="none" w:sz="0" w:space="0" w:color="auto"/>
                <w:bottom w:val="none" w:sz="0" w:space="0" w:color="auto"/>
                <w:right w:val="none" w:sz="0" w:space="0" w:color="auto"/>
              </w:divBdr>
              <w:divsChild>
                <w:div w:id="2068718756">
                  <w:marLeft w:val="0"/>
                  <w:marRight w:val="0"/>
                  <w:marTop w:val="0"/>
                  <w:marBottom w:val="0"/>
                  <w:divBdr>
                    <w:top w:val="none" w:sz="0" w:space="0" w:color="auto"/>
                    <w:left w:val="none" w:sz="0" w:space="0" w:color="auto"/>
                    <w:bottom w:val="none" w:sz="0" w:space="0" w:color="auto"/>
                    <w:right w:val="none" w:sz="0" w:space="0" w:color="auto"/>
                  </w:divBdr>
                  <w:divsChild>
                    <w:div w:id="10244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3456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72</cp:revision>
  <cp:lastPrinted>2019-11-13T08:44:00Z</cp:lastPrinted>
  <dcterms:created xsi:type="dcterms:W3CDTF">2023-09-14T08:44:00Z</dcterms:created>
  <dcterms:modified xsi:type="dcterms:W3CDTF">2025-09-08T09:36:00Z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